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5C3C2" w14:textId="6D209A69" w:rsidR="00E90C2B" w:rsidRPr="00E90C2B" w:rsidRDefault="00E90C2B" w:rsidP="00E90C2B">
      <w:pPr>
        <w:pStyle w:val="CRCoverPage"/>
        <w:tabs>
          <w:tab w:val="right" w:pos="9639"/>
        </w:tabs>
        <w:rPr>
          <w:rFonts w:ascii="Times New Roman" w:hAnsi="Times New Roman"/>
          <w:b/>
          <w:bCs/>
          <w:sz w:val="24"/>
          <w:szCs w:val="24"/>
        </w:rPr>
      </w:pPr>
      <w:bookmarkStart w:id="0" w:name="_Hlk19781073"/>
      <w:bookmarkStart w:id="1" w:name="OLE_LINK2"/>
      <w:bookmarkStart w:id="2" w:name="_Hlk19781143"/>
      <w:r w:rsidRPr="00E90C2B">
        <w:rPr>
          <w:rFonts w:ascii="Times New Roman" w:hAnsi="Times New Roman"/>
          <w:b/>
          <w:bCs/>
          <w:sz w:val="24"/>
          <w:szCs w:val="24"/>
        </w:rPr>
        <w:t>3GPP TSG-RAN WG3 Meeting #</w:t>
      </w:r>
      <w:r w:rsidRPr="00E90C2B">
        <w:rPr>
          <w:rFonts w:ascii="Times New Roman" w:hAnsi="Times New Roman"/>
          <w:b/>
          <w:bCs/>
          <w:sz w:val="24"/>
          <w:szCs w:val="24"/>
          <w:lang w:eastAsia="zh-CN"/>
        </w:rPr>
        <w:t>128</w:t>
      </w:r>
      <w:r w:rsidRPr="00E90C2B">
        <w:rPr>
          <w:rFonts w:ascii="Times New Roman" w:hAnsi="Times New Roman"/>
          <w:b/>
          <w:bCs/>
          <w:sz w:val="24"/>
          <w:szCs w:val="24"/>
        </w:rPr>
        <w:tab/>
        <w:t xml:space="preserve">             </w:t>
      </w:r>
      <w:bookmarkEnd w:id="0"/>
      <w:bookmarkEnd w:id="1"/>
      <w:bookmarkEnd w:id="2"/>
      <w:r w:rsidRPr="00E90C2B">
        <w:rPr>
          <w:rFonts w:ascii="Times New Roman" w:hAnsi="Times New Roman"/>
          <w:b/>
          <w:bCs/>
          <w:sz w:val="24"/>
          <w:szCs w:val="24"/>
        </w:rPr>
        <w:t>R3-</w:t>
      </w:r>
      <w:r w:rsidR="0002527F">
        <w:rPr>
          <w:rFonts w:ascii="Times New Roman" w:hAnsi="Times New Roman" w:hint="eastAsia"/>
          <w:b/>
          <w:bCs/>
          <w:sz w:val="24"/>
          <w:szCs w:val="24"/>
          <w:lang w:eastAsia="zh-CN"/>
        </w:rPr>
        <w:t>253667</w:t>
      </w:r>
    </w:p>
    <w:p w14:paraId="3F03BF45" w14:textId="2EDC3DAD" w:rsidR="00E90C2B" w:rsidRPr="00E90C2B" w:rsidRDefault="00E90C2B" w:rsidP="00E90C2B">
      <w:pPr>
        <w:pStyle w:val="CRCoverPage"/>
        <w:tabs>
          <w:tab w:val="right" w:pos="9639"/>
        </w:tabs>
        <w:rPr>
          <w:rFonts w:ascii="Times New Roman" w:hAnsi="Times New Roman"/>
          <w:b/>
          <w:bCs/>
          <w:sz w:val="24"/>
          <w:szCs w:val="24"/>
        </w:rPr>
      </w:pPr>
      <w:r w:rsidRPr="00E90C2B">
        <w:rPr>
          <w:rFonts w:ascii="Times New Roman" w:hAnsi="Times New Roman"/>
          <w:b/>
          <w:bCs/>
          <w:sz w:val="24"/>
          <w:szCs w:val="24"/>
        </w:rPr>
        <w:t>St Julian, Malta, 19-23 May 2025</w:t>
      </w:r>
    </w:p>
    <w:p w14:paraId="30C2B25D" w14:textId="695AF887" w:rsidR="009E553C" w:rsidRPr="007E0704" w:rsidRDefault="009E553C" w:rsidP="007E0704">
      <w:pPr>
        <w:pStyle w:val="a"/>
        <w:rPr>
          <w:rFonts w:ascii="Times New Roman" w:hAnsi="Times New Roman" w:cs="Times New Roman"/>
          <w:lang w:eastAsia="zh-CN"/>
        </w:rPr>
      </w:pPr>
      <w:r w:rsidRPr="007E0704">
        <w:rPr>
          <w:rFonts w:ascii="Times New Roman" w:hAnsi="Times New Roman" w:cs="Times New Roman"/>
        </w:rPr>
        <w:t>Agenda Item:</w:t>
      </w:r>
      <w:r w:rsidRPr="007E0704">
        <w:rPr>
          <w:rFonts w:ascii="Times New Roman" w:hAnsi="Times New Roman" w:cs="Times New Roman"/>
        </w:rPr>
        <w:tab/>
      </w:r>
      <w:r w:rsidR="00CA555C" w:rsidRPr="007E0704">
        <w:rPr>
          <w:rFonts w:ascii="Times New Roman" w:hAnsi="Times New Roman" w:cs="Times New Roman"/>
          <w:lang w:eastAsia="zh-CN"/>
        </w:rPr>
        <w:t>20.2</w:t>
      </w:r>
    </w:p>
    <w:p w14:paraId="3841725A" w14:textId="77777777" w:rsidR="009E553C" w:rsidRPr="007E0704" w:rsidRDefault="009E553C" w:rsidP="007E0704">
      <w:pPr>
        <w:pStyle w:val="a"/>
        <w:rPr>
          <w:rFonts w:ascii="Times New Roman" w:hAnsi="Times New Roman" w:cs="Times New Roman"/>
        </w:rPr>
      </w:pPr>
      <w:r w:rsidRPr="007E0704">
        <w:rPr>
          <w:rFonts w:ascii="Times New Roman" w:hAnsi="Times New Roman" w:cs="Times New Roman"/>
        </w:rPr>
        <w:t>Source:</w:t>
      </w:r>
      <w:r w:rsidRPr="007E0704">
        <w:rPr>
          <w:rFonts w:ascii="Times New Roman" w:hAnsi="Times New Roman" w:cs="Times New Roman"/>
        </w:rPr>
        <w:tab/>
        <w:t>CMCC</w:t>
      </w:r>
    </w:p>
    <w:p w14:paraId="7805C166" w14:textId="37CE286E" w:rsidR="007E4B1F" w:rsidRPr="007E0704" w:rsidRDefault="007E4B1F" w:rsidP="007E0704">
      <w:pPr>
        <w:pStyle w:val="a"/>
        <w:rPr>
          <w:rFonts w:ascii="Times New Roman" w:hAnsi="Times New Roman" w:cs="Times New Roman"/>
        </w:rPr>
      </w:pPr>
      <w:r w:rsidRPr="007E0704">
        <w:rPr>
          <w:rFonts w:ascii="Times New Roman" w:hAnsi="Times New Roman" w:cs="Times New Roman"/>
        </w:rPr>
        <w:t>Title:</w:t>
      </w:r>
      <w:r w:rsidRPr="007E0704">
        <w:rPr>
          <w:rFonts w:ascii="Times New Roman" w:hAnsi="Times New Roman" w:cs="Times New Roman"/>
        </w:rPr>
        <w:tab/>
        <w:t xml:space="preserve">Support </w:t>
      </w:r>
      <w:r w:rsidR="00DB4D36" w:rsidRPr="007E0704">
        <w:rPr>
          <w:rFonts w:ascii="Times New Roman" w:hAnsi="Times New Roman" w:cs="Times New Roman"/>
          <w:lang w:eastAsia="zh-CN"/>
        </w:rPr>
        <w:t>Direct AI/ML Positioning</w:t>
      </w:r>
      <w:r w:rsidRPr="007E0704">
        <w:rPr>
          <w:rFonts w:ascii="Times New Roman" w:hAnsi="Times New Roman" w:cs="Times New Roman"/>
        </w:rPr>
        <w:t xml:space="preserve"> </w:t>
      </w:r>
    </w:p>
    <w:p w14:paraId="4B964F0E" w14:textId="7A5ED692" w:rsidR="007E4B1F" w:rsidRPr="007E0704" w:rsidRDefault="007E4B1F" w:rsidP="007E0704">
      <w:pPr>
        <w:pStyle w:val="a"/>
        <w:rPr>
          <w:rFonts w:ascii="Times New Roman" w:hAnsi="Times New Roman" w:cs="Times New Roman"/>
        </w:rPr>
      </w:pPr>
      <w:r w:rsidRPr="007E0704">
        <w:rPr>
          <w:rFonts w:ascii="Times New Roman" w:hAnsi="Times New Roman" w:cs="Times New Roman"/>
        </w:rPr>
        <w:t>Document for:</w:t>
      </w:r>
      <w:r w:rsidRPr="007E0704">
        <w:rPr>
          <w:rFonts w:ascii="Times New Roman" w:hAnsi="Times New Roman" w:cs="Times New Roman"/>
        </w:rPr>
        <w:tab/>
        <w:t xml:space="preserve">Discussions </w:t>
      </w:r>
    </w:p>
    <w:p w14:paraId="04D7187A" w14:textId="77777777" w:rsidR="00CD4C7B" w:rsidRPr="007E0704" w:rsidRDefault="0056573F" w:rsidP="007E0704">
      <w:pPr>
        <w:pStyle w:val="Heading1"/>
        <w:rPr>
          <w:rFonts w:ascii="Times New Roman" w:hAnsi="Times New Roman"/>
          <w:lang w:eastAsia="zh-CN"/>
        </w:rPr>
      </w:pPr>
      <w:r w:rsidRPr="007E0704">
        <w:rPr>
          <w:rFonts w:ascii="Times New Roman" w:hAnsi="Times New Roman"/>
        </w:rPr>
        <w:t>Introduction</w:t>
      </w:r>
    </w:p>
    <w:p w14:paraId="2AB7BFA0" w14:textId="2E8840B3" w:rsidR="0039089C" w:rsidRPr="007E0704" w:rsidRDefault="00A51502" w:rsidP="007E0704">
      <w:pPr>
        <w:jc w:val="left"/>
        <w:rPr>
          <w:rFonts w:ascii="Times New Roman" w:hAnsi="Times New Roman"/>
          <w:sz w:val="21"/>
          <w:szCs w:val="21"/>
          <w:lang w:eastAsia="zh-CN"/>
        </w:rPr>
      </w:pPr>
      <w:r w:rsidRPr="007E0704">
        <w:rPr>
          <w:rFonts w:ascii="Times New Roman" w:hAnsi="Times New Roman"/>
          <w:sz w:val="21"/>
          <w:szCs w:val="21"/>
          <w:lang w:eastAsia="zh-CN"/>
        </w:rPr>
        <w:t xml:space="preserve">In the </w:t>
      </w:r>
      <w:r w:rsidR="00021C75" w:rsidRPr="007E0704">
        <w:rPr>
          <w:rFonts w:ascii="Times New Roman" w:hAnsi="Times New Roman"/>
          <w:sz w:val="21"/>
          <w:szCs w:val="21"/>
          <w:lang w:eastAsia="zh-CN"/>
        </w:rPr>
        <w:t xml:space="preserve">RAN 3 </w:t>
      </w:r>
      <w:r w:rsidR="003B0B60">
        <w:rPr>
          <w:rFonts w:ascii="Times New Roman" w:hAnsi="Times New Roman"/>
          <w:sz w:val="21"/>
          <w:szCs w:val="21"/>
          <w:lang w:eastAsia="zh-CN"/>
        </w:rPr>
        <w:t>127</w:t>
      </w:r>
      <w:r w:rsidR="00021C75" w:rsidRPr="007E0704">
        <w:rPr>
          <w:rFonts w:ascii="Times New Roman" w:hAnsi="Times New Roman"/>
          <w:sz w:val="21"/>
          <w:szCs w:val="21"/>
          <w:lang w:eastAsia="zh-CN"/>
        </w:rPr>
        <w:t xml:space="preserve"> Bis meeting, the following agreement for Case 3</w:t>
      </w:r>
      <w:r w:rsidR="002112C3" w:rsidRPr="007E0704">
        <w:rPr>
          <w:rFonts w:ascii="Times New Roman" w:hAnsi="Times New Roman"/>
          <w:sz w:val="21"/>
          <w:szCs w:val="21"/>
          <w:lang w:eastAsia="zh-CN"/>
        </w:rPr>
        <w:t>b</w:t>
      </w:r>
      <w:r w:rsidR="00021C75" w:rsidRPr="007E0704">
        <w:rPr>
          <w:rFonts w:ascii="Times New Roman" w:hAnsi="Times New Roman"/>
          <w:sz w:val="21"/>
          <w:szCs w:val="21"/>
          <w:lang w:eastAsia="zh-CN"/>
        </w:rPr>
        <w:t xml:space="preserve"> has been made</w:t>
      </w:r>
      <w:r w:rsidR="003B0B60">
        <w:rPr>
          <w:rFonts w:ascii="Times New Roman" w:hAnsi="Times New Roman"/>
          <w:sz w:val="21"/>
          <w:szCs w:val="21"/>
          <w:lang w:eastAsia="zh-CN"/>
        </w:rPr>
        <w:t xml:space="preserve"> </w:t>
      </w:r>
      <w:r w:rsidR="003B0B60">
        <w:rPr>
          <w:rFonts w:ascii="Times New Roman" w:hAnsi="Times New Roman"/>
          <w:sz w:val="21"/>
          <w:szCs w:val="21"/>
          <w:lang w:eastAsia="zh-CN"/>
        </w:rPr>
        <w:fldChar w:fldCharType="begin"/>
      </w:r>
      <w:r w:rsidR="003B0B60">
        <w:rPr>
          <w:rFonts w:ascii="Times New Roman" w:hAnsi="Times New Roman"/>
          <w:sz w:val="21"/>
          <w:szCs w:val="21"/>
          <w:lang w:eastAsia="zh-CN"/>
        </w:rPr>
        <w:instrText xml:space="preserve"> REF _Ref197240874 \r \h </w:instrText>
      </w:r>
      <w:r w:rsidR="003B0B60">
        <w:rPr>
          <w:rFonts w:ascii="Times New Roman" w:hAnsi="Times New Roman"/>
          <w:sz w:val="21"/>
          <w:szCs w:val="21"/>
          <w:lang w:eastAsia="zh-CN"/>
        </w:rPr>
      </w:r>
      <w:r w:rsidR="003B0B60">
        <w:rPr>
          <w:rFonts w:ascii="Times New Roman" w:hAnsi="Times New Roman"/>
          <w:sz w:val="21"/>
          <w:szCs w:val="21"/>
          <w:lang w:eastAsia="zh-CN"/>
        </w:rPr>
        <w:fldChar w:fldCharType="separate"/>
      </w:r>
      <w:r w:rsidR="003B0B60">
        <w:rPr>
          <w:rFonts w:ascii="Times New Roman" w:hAnsi="Times New Roman"/>
          <w:sz w:val="21"/>
          <w:szCs w:val="21"/>
          <w:lang w:eastAsia="zh-CN"/>
        </w:rPr>
        <w:t>[1]</w:t>
      </w:r>
      <w:r w:rsidR="003B0B60">
        <w:rPr>
          <w:rFonts w:ascii="Times New Roman" w:hAnsi="Times New Roman"/>
          <w:sz w:val="21"/>
          <w:szCs w:val="21"/>
          <w:lang w:eastAsia="zh-CN"/>
        </w:rPr>
        <w:fldChar w:fldCharType="end"/>
      </w:r>
      <w:r w:rsidR="00021C75" w:rsidRPr="007E0704">
        <w:rPr>
          <w:rFonts w:ascii="Times New Roman" w:hAnsi="Times New Roman"/>
          <w:sz w:val="21"/>
          <w:szCs w:val="21"/>
          <w:lang w:eastAsia="zh-CN"/>
        </w:rPr>
        <w:t>:</w:t>
      </w:r>
    </w:p>
    <w:tbl>
      <w:tblPr>
        <w:tblStyle w:val="TableGrid"/>
        <w:tblW w:w="0" w:type="auto"/>
        <w:tblLook w:val="04A0" w:firstRow="1" w:lastRow="0" w:firstColumn="1" w:lastColumn="0" w:noHBand="0" w:noVBand="1"/>
      </w:tblPr>
      <w:tblGrid>
        <w:gridCol w:w="9631"/>
      </w:tblGrid>
      <w:tr w:rsidR="00021C75" w:rsidRPr="007E0704" w14:paraId="1BB5595E" w14:textId="77777777" w:rsidTr="00021C75">
        <w:tc>
          <w:tcPr>
            <w:tcW w:w="9631" w:type="dxa"/>
          </w:tcPr>
          <w:p w14:paraId="0A267F18" w14:textId="77777777" w:rsidR="003B0B60" w:rsidRPr="00E877F5" w:rsidRDefault="003B0B60" w:rsidP="003B0B60">
            <w:pPr>
              <w:rPr>
                <w:rFonts w:ascii="Times New Roman" w:hAnsi="Times New Roman"/>
                <w:b/>
                <w:color w:val="008000"/>
                <w:sz w:val="21"/>
                <w:szCs w:val="21"/>
              </w:rPr>
            </w:pPr>
            <w:r w:rsidRPr="00E877F5">
              <w:rPr>
                <w:rFonts w:ascii="Times New Roman" w:hAnsi="Times New Roman"/>
                <w:b/>
                <w:color w:val="008000"/>
                <w:sz w:val="21"/>
                <w:szCs w:val="21"/>
              </w:rPr>
              <w:t>Proposal 1, RAN3 agrees the following enhancements to support sample-based measurement configuration:</w:t>
            </w:r>
          </w:p>
          <w:p w14:paraId="451397DA" w14:textId="7150747C" w:rsidR="00021C75" w:rsidRPr="003B0B60" w:rsidRDefault="003B0B60" w:rsidP="003B0B60">
            <w:pPr>
              <w:rPr>
                <w:rFonts w:ascii="Times New Roman" w:hAnsi="Times New Roman"/>
                <w:lang w:eastAsia="zh-CN"/>
              </w:rPr>
            </w:pPr>
            <w:r w:rsidRPr="00E877F5">
              <w:rPr>
                <w:rFonts w:ascii="Times New Roman" w:hAnsi="Times New Roman"/>
                <w:b/>
                <w:color w:val="008000"/>
                <w:sz w:val="21"/>
                <w:szCs w:val="21"/>
              </w:rPr>
              <w:t>- introduce new Channel Response Window Size IE and Channel Response Number IE in TRP Measurement Quantities Item</w:t>
            </w:r>
            <w:r w:rsidRPr="00E877F5">
              <w:rPr>
                <w:rFonts w:ascii="Times New Roman" w:hAnsi="Times New Roman"/>
                <w:b/>
                <w:color w:val="008000"/>
                <w:sz w:val="21"/>
                <w:szCs w:val="21"/>
                <w:lang w:val="en-US"/>
              </w:rPr>
              <w:t>.</w:t>
            </w:r>
          </w:p>
        </w:tc>
      </w:tr>
    </w:tbl>
    <w:p w14:paraId="4B463E76" w14:textId="6EA2ED6D" w:rsidR="00821ACC" w:rsidRPr="007E0704" w:rsidRDefault="00A51502" w:rsidP="007E0704">
      <w:pPr>
        <w:pStyle w:val="Heading1"/>
        <w:rPr>
          <w:rFonts w:ascii="Times New Roman" w:hAnsi="Times New Roman"/>
        </w:rPr>
      </w:pPr>
      <w:r w:rsidRPr="007E0704">
        <w:rPr>
          <w:rFonts w:ascii="Times New Roman" w:hAnsi="Times New Roman"/>
        </w:rPr>
        <w:t>Discussions</w:t>
      </w:r>
      <w:r w:rsidR="00821ACC" w:rsidRPr="007E0704">
        <w:rPr>
          <w:rFonts w:ascii="Times New Roman" w:hAnsi="Times New Roman"/>
        </w:rPr>
        <w:t xml:space="preserve"> on Direct AI/ML </w:t>
      </w:r>
      <w:r w:rsidR="00751E63" w:rsidRPr="007E0704">
        <w:rPr>
          <w:rFonts w:ascii="Times New Roman" w:hAnsi="Times New Roman"/>
        </w:rPr>
        <w:t>P</w:t>
      </w:r>
      <w:r w:rsidR="00821ACC" w:rsidRPr="007E0704">
        <w:rPr>
          <w:rFonts w:ascii="Times New Roman" w:hAnsi="Times New Roman"/>
        </w:rPr>
        <w:t>ositioning</w:t>
      </w:r>
    </w:p>
    <w:p w14:paraId="1D423538" w14:textId="331E3CF0" w:rsidR="001F58ED" w:rsidRPr="007E0704" w:rsidRDefault="001F58ED" w:rsidP="007E0704">
      <w:pPr>
        <w:pStyle w:val="Heading3"/>
        <w:rPr>
          <w:rFonts w:ascii="Times New Roman" w:hAnsi="Times New Roman"/>
          <w:sz w:val="22"/>
          <w:szCs w:val="22"/>
          <w:lang w:eastAsia="zh-CN"/>
        </w:rPr>
      </w:pPr>
      <w:r w:rsidRPr="007E0704">
        <w:rPr>
          <w:rFonts w:ascii="Times New Roman" w:hAnsi="Times New Roman"/>
        </w:rPr>
        <w:t>Model Training</w:t>
      </w:r>
      <w:r w:rsidRPr="007E0704">
        <w:rPr>
          <w:rFonts w:ascii="Times New Roman" w:hAnsi="Times New Roman"/>
          <w:sz w:val="22"/>
          <w:szCs w:val="22"/>
          <w:lang w:eastAsia="zh-CN"/>
        </w:rPr>
        <w:t xml:space="preserve"> </w:t>
      </w:r>
    </w:p>
    <w:p w14:paraId="078E800B" w14:textId="43B6A2D8" w:rsidR="003A54D8" w:rsidRPr="007E0704" w:rsidRDefault="003A54D8" w:rsidP="007E0704">
      <w:pPr>
        <w:jc w:val="left"/>
        <w:rPr>
          <w:rFonts w:ascii="Times New Roman" w:hAnsi="Times New Roman"/>
          <w:b/>
          <w:bCs/>
          <w:highlight w:val="green"/>
          <w:u w:val="single"/>
          <w:lang w:eastAsia="zh-CN"/>
        </w:rPr>
      </w:pPr>
      <w:r w:rsidRPr="007E0704">
        <w:rPr>
          <w:rFonts w:ascii="Times New Roman" w:hAnsi="Times New Roman"/>
          <w:b/>
          <w:bCs/>
          <w:highlight w:val="green"/>
          <w:u w:val="single"/>
          <w:lang w:eastAsia="zh-CN"/>
        </w:rPr>
        <w:t xml:space="preserve">Agreement </w:t>
      </w:r>
      <w:r w:rsidRPr="007E0704">
        <w:rPr>
          <w:rFonts w:ascii="Times New Roman" w:eastAsia="DengXian" w:hAnsi="Times New Roman"/>
          <w:b/>
          <w:bCs/>
          <w:szCs w:val="21"/>
          <w:highlight w:val="green"/>
          <w:u w:val="single"/>
          <w:lang w:eastAsia="ja-JP"/>
        </w:rPr>
        <w:t xml:space="preserve">(RAN1#119)  </w:t>
      </w:r>
      <w:r w:rsidR="00187598" w:rsidRPr="007E0704">
        <w:rPr>
          <w:rFonts w:ascii="Times New Roman" w:eastAsia="DengXian" w:hAnsi="Times New Roman"/>
          <w:b/>
          <w:bCs/>
          <w:szCs w:val="21"/>
          <w:highlight w:val="green"/>
          <w:u w:val="single"/>
          <w:lang w:eastAsia="ja-JP"/>
        </w:rPr>
        <w:fldChar w:fldCharType="begin"/>
      </w:r>
      <w:r w:rsidR="00187598" w:rsidRPr="007E0704">
        <w:rPr>
          <w:rFonts w:ascii="Times New Roman" w:eastAsia="DengXian" w:hAnsi="Times New Roman"/>
          <w:b/>
          <w:bCs/>
          <w:szCs w:val="21"/>
          <w:highlight w:val="green"/>
          <w:u w:val="single"/>
          <w:lang w:eastAsia="ja-JP"/>
        </w:rPr>
        <w:instrText xml:space="preserve"> REF _Ref192606066 \r \h </w:instrText>
      </w:r>
      <w:r w:rsidR="007E0704">
        <w:rPr>
          <w:rFonts w:ascii="Times New Roman" w:eastAsia="DengXian" w:hAnsi="Times New Roman"/>
          <w:b/>
          <w:bCs/>
          <w:szCs w:val="21"/>
          <w:highlight w:val="green"/>
          <w:u w:val="single"/>
          <w:lang w:eastAsia="ja-JP"/>
        </w:rPr>
        <w:instrText xml:space="preserve"> \* MERGEFORMAT </w:instrText>
      </w:r>
      <w:r w:rsidR="00187598" w:rsidRPr="007E0704">
        <w:rPr>
          <w:rFonts w:ascii="Times New Roman" w:eastAsia="DengXian" w:hAnsi="Times New Roman"/>
          <w:b/>
          <w:bCs/>
          <w:szCs w:val="21"/>
          <w:highlight w:val="green"/>
          <w:u w:val="single"/>
          <w:lang w:eastAsia="ja-JP"/>
        </w:rPr>
      </w:r>
      <w:r w:rsidR="00187598" w:rsidRPr="007E0704">
        <w:rPr>
          <w:rFonts w:ascii="Times New Roman" w:eastAsia="DengXian" w:hAnsi="Times New Roman"/>
          <w:b/>
          <w:bCs/>
          <w:szCs w:val="21"/>
          <w:highlight w:val="green"/>
          <w:u w:val="single"/>
          <w:lang w:eastAsia="ja-JP"/>
        </w:rPr>
        <w:fldChar w:fldCharType="separate"/>
      </w:r>
      <w:r w:rsidR="003B0B60">
        <w:rPr>
          <w:rFonts w:ascii="Times New Roman" w:eastAsia="DengXian" w:hAnsi="Times New Roman"/>
          <w:b/>
          <w:bCs/>
          <w:szCs w:val="21"/>
          <w:highlight w:val="green"/>
          <w:u w:val="single"/>
          <w:lang w:eastAsia="ja-JP"/>
        </w:rPr>
        <w:t>[2]</w:t>
      </w:r>
      <w:r w:rsidR="00187598" w:rsidRPr="007E0704">
        <w:rPr>
          <w:rFonts w:ascii="Times New Roman" w:eastAsia="DengXian" w:hAnsi="Times New Roman"/>
          <w:b/>
          <w:bCs/>
          <w:szCs w:val="21"/>
          <w:highlight w:val="green"/>
          <w:u w:val="single"/>
          <w:lang w:eastAsia="ja-JP"/>
        </w:rPr>
        <w:fldChar w:fldCharType="end"/>
      </w:r>
    </w:p>
    <w:tbl>
      <w:tblPr>
        <w:tblStyle w:val="TableGrid"/>
        <w:tblW w:w="0" w:type="auto"/>
        <w:tblLook w:val="04A0" w:firstRow="1" w:lastRow="0" w:firstColumn="1" w:lastColumn="0" w:noHBand="0" w:noVBand="1"/>
      </w:tblPr>
      <w:tblGrid>
        <w:gridCol w:w="9631"/>
      </w:tblGrid>
      <w:tr w:rsidR="00206341" w:rsidRPr="007E0704" w14:paraId="4AF8EE44" w14:textId="77777777" w:rsidTr="00206341">
        <w:tc>
          <w:tcPr>
            <w:tcW w:w="9631" w:type="dxa"/>
          </w:tcPr>
          <w:p w14:paraId="2125EC5D" w14:textId="77777777" w:rsidR="003A54D8" w:rsidRPr="007E0704" w:rsidRDefault="003A54D8" w:rsidP="007E0704">
            <w:pPr>
              <w:jc w:val="left"/>
              <w:rPr>
                <w:rFonts w:ascii="Times New Roman" w:eastAsia="DengXian" w:hAnsi="Times New Roman"/>
                <w:highlight w:val="green"/>
                <w:lang w:val="en-US" w:eastAsia="zh-CN"/>
              </w:rPr>
            </w:pPr>
            <w:r w:rsidRPr="007E0704">
              <w:rPr>
                <w:rFonts w:ascii="Times New Roman" w:eastAsia="DengXian" w:hAnsi="Times New Roman"/>
                <w:highlight w:val="green"/>
                <w:lang w:val="en-US" w:eastAsia="zh-CN"/>
              </w:rPr>
              <w:t>Agreement</w:t>
            </w:r>
          </w:p>
          <w:p w14:paraId="6AC0247A" w14:textId="531FF935" w:rsidR="00BC23B1" w:rsidRPr="007E0704" w:rsidRDefault="00BC23B1" w:rsidP="00BB1449">
            <w:pPr>
              <w:widowControl w:val="0"/>
              <w:numPr>
                <w:ilvl w:val="0"/>
                <w:numId w:val="6"/>
              </w:numPr>
              <w:suppressAutoHyphens/>
              <w:spacing w:after="0"/>
              <w:jc w:val="left"/>
              <w:rPr>
                <w:rFonts w:ascii="Times New Roman" w:hAnsi="Times New Roman"/>
              </w:rPr>
            </w:pPr>
            <w:r w:rsidRPr="007E0704">
              <w:rPr>
                <w:rFonts w:ascii="Times New Roman" w:hAnsi="Times New Roman"/>
              </w:rPr>
              <w:t xml:space="preserve">selected from a list of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consecutive channel response values, which have timing granularity T. </w:t>
            </w:r>
          </w:p>
          <w:p w14:paraId="68444C69" w14:textId="77777777" w:rsidR="00BC23B1" w:rsidRPr="007E0704" w:rsidRDefault="00BC23B1" w:rsidP="00BB1449">
            <w:pPr>
              <w:widowControl w:val="0"/>
              <w:numPr>
                <w:ilvl w:val="0"/>
                <w:numId w:val="6"/>
              </w:numPr>
              <w:suppressAutoHyphens/>
              <w:spacing w:after="0"/>
              <w:jc w:val="left"/>
              <w:rPr>
                <w:rFonts w:ascii="Times New Roman" w:hAnsi="Times New Roman"/>
              </w:rPr>
            </w:pPr>
            <w:r w:rsidRPr="007E0704">
              <w:rPr>
                <w:rFonts w:ascii="Times New Roman" w:hAnsi="Times New Roman"/>
              </w:rPr>
              <w:t xml:space="preserve">The timing information for the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values are reported with a timing granularity T, where T=2</w:t>
            </w:r>
            <w:r w:rsidRPr="007E0704">
              <w:rPr>
                <w:rFonts w:ascii="Times New Roman" w:hAnsi="Times New Roman"/>
                <w:vertAlign w:val="superscript"/>
              </w:rPr>
              <w:t>k</w:t>
            </w:r>
            <w:r w:rsidRPr="007E0704">
              <w:rPr>
                <w:rFonts w:ascii="Times New Roman" w:hAnsi="Times New Roman"/>
              </w:rPr>
              <w:t>xT</w:t>
            </w:r>
            <w:r w:rsidRPr="007E0704">
              <w:rPr>
                <w:rFonts w:ascii="Times New Roman" w:hAnsi="Times New Roman"/>
                <w:vertAlign w:val="subscript"/>
              </w:rPr>
              <w:t>c</w:t>
            </w:r>
            <w:r w:rsidRPr="007E0704">
              <w:rPr>
                <w:rFonts w:ascii="Times New Roman" w:hAnsi="Times New Roman"/>
              </w:rPr>
              <w:t>. k represents the timing reporting granularity factor. T</w:t>
            </w:r>
            <w:r w:rsidRPr="007E0704">
              <w:rPr>
                <w:rFonts w:ascii="Times New Roman" w:hAnsi="Times New Roman"/>
                <w:vertAlign w:val="subscript"/>
              </w:rPr>
              <w:t>c</w:t>
            </w:r>
            <w:r w:rsidRPr="007E0704">
              <w:rPr>
                <w:rFonts w:ascii="Times New Roman" w:hAnsi="Times New Roman"/>
              </w:rPr>
              <w:t xml:space="preserve"> is the basic time unit for NR. </w:t>
            </w:r>
          </w:p>
          <w:p w14:paraId="1F344E29" w14:textId="77777777" w:rsidR="00BC23B1" w:rsidRPr="007E0704" w:rsidRDefault="00BC23B1" w:rsidP="00BB1449">
            <w:pPr>
              <w:widowControl w:val="0"/>
              <w:numPr>
                <w:ilvl w:val="1"/>
                <w:numId w:val="6"/>
              </w:numPr>
              <w:suppressAutoHyphens/>
              <w:spacing w:after="0"/>
              <w:jc w:val="left"/>
              <w:rPr>
                <w:rFonts w:ascii="Times New Roman" w:hAnsi="Times New Roman"/>
              </w:rPr>
            </w:pPr>
            <w:r w:rsidRPr="007E0704">
              <w:rPr>
                <w:rFonts w:ascii="Times New Roman" w:hAnsi="Times New Roman"/>
              </w:rPr>
              <w:t xml:space="preserve">The associated measurement (e.g., power if reported) corresponds to the measurement for the reported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values.</w:t>
            </w:r>
          </w:p>
          <w:p w14:paraId="34A73198" w14:textId="77777777" w:rsidR="00BC23B1" w:rsidRPr="007E0704" w:rsidRDefault="00BC23B1" w:rsidP="00BB1449">
            <w:pPr>
              <w:widowControl w:val="0"/>
              <w:numPr>
                <w:ilvl w:val="0"/>
                <w:numId w:val="6"/>
              </w:numPr>
              <w:spacing w:after="0"/>
              <w:jc w:val="left"/>
              <w:rPr>
                <w:rFonts w:ascii="Times New Roman" w:hAnsi="Times New Roman"/>
                <w:lang w:eastAsia="x-none"/>
              </w:rPr>
            </w:pPr>
            <w:r w:rsidRPr="007E0704">
              <w:rPr>
                <w:rFonts w:ascii="Times New Roman" w:hAnsi="Times New Roman"/>
                <w:lang w:eastAsia="x-none"/>
              </w:rPr>
              <w:t>The timing information is defined relative to a reference time</w:t>
            </w:r>
            <w:r w:rsidRPr="007E0704">
              <w:rPr>
                <w:rFonts w:ascii="Times New Roman" w:eastAsia="DengXian" w:hAnsi="Times New Roman"/>
                <w:lang w:eastAsia="x-none"/>
              </w:rPr>
              <w:t>, same as the path-based measurement</w:t>
            </w:r>
            <w:r w:rsidRPr="007E0704">
              <w:rPr>
                <w:rFonts w:ascii="Times New Roman" w:hAnsi="Times New Roman"/>
                <w:lang w:eastAsia="x-none"/>
              </w:rPr>
              <w:t xml:space="preserve">. </w:t>
            </w:r>
          </w:p>
          <w:p w14:paraId="0D265EA0" w14:textId="77777777" w:rsidR="00BC23B1" w:rsidRPr="007E0704" w:rsidRDefault="00BC23B1" w:rsidP="00BB1449">
            <w:pPr>
              <w:widowControl w:val="0"/>
              <w:numPr>
                <w:ilvl w:val="0"/>
                <w:numId w:val="6"/>
              </w:numPr>
              <w:suppressAutoHyphens/>
              <w:spacing w:after="0"/>
              <w:jc w:val="left"/>
              <w:rPr>
                <w:rFonts w:ascii="Times New Roman" w:hAnsi="Times New Roman"/>
              </w:rPr>
            </w:pPr>
            <w:r w:rsidRPr="007E0704">
              <w:rPr>
                <w:rFonts w:ascii="Times New Roman" w:hAnsi="Times New Roman"/>
              </w:rPr>
              <w:t xml:space="preserve">The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selected time domain channel measurement values are expected to be those with the highest power.</w:t>
            </w:r>
          </w:p>
          <w:p w14:paraId="1408E1C4" w14:textId="77777777" w:rsidR="00BC23B1" w:rsidRPr="007E0704" w:rsidRDefault="00BC23B1" w:rsidP="00BB1449">
            <w:pPr>
              <w:widowControl w:val="0"/>
              <w:numPr>
                <w:ilvl w:val="0"/>
                <w:numId w:val="6"/>
              </w:numPr>
              <w:suppressAutoHyphens/>
              <w:spacing w:after="0"/>
              <w:jc w:val="left"/>
              <w:rPr>
                <w:rFonts w:ascii="Times New Roman" w:hAnsi="Times New Roman"/>
              </w:rPr>
            </w:pPr>
            <w:r w:rsidRPr="007E0704">
              <w:rPr>
                <w:rFonts w:ascii="Times New Roman" w:hAnsi="Times New Roman"/>
              </w:rPr>
              <w:t xml:space="preserve">The starting time of the list of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consecutive values is determined as: starting time = first detected path rounded down with timing granularity T</w:t>
            </w:r>
            <w:r w:rsidRPr="007E0704">
              <w:rPr>
                <w:rFonts w:ascii="Times New Roman" w:eastAsia="Calibri" w:hAnsi="Times New Roman"/>
              </w:rPr>
              <w:t>.</w:t>
            </w:r>
          </w:p>
          <w:p w14:paraId="33C9D42D" w14:textId="77777777" w:rsidR="00BC23B1" w:rsidRPr="007E0704" w:rsidRDefault="00BC23B1" w:rsidP="00BB1449">
            <w:pPr>
              <w:widowControl w:val="0"/>
              <w:numPr>
                <w:ilvl w:val="0"/>
                <w:numId w:val="6"/>
              </w:numPr>
              <w:suppressAutoHyphens/>
              <w:spacing w:after="0"/>
              <w:jc w:val="left"/>
              <w:rPr>
                <w:rFonts w:ascii="Times New Roman" w:hAnsi="Times New Roman"/>
              </w:rPr>
            </w:pPr>
            <w:r w:rsidRPr="007E0704">
              <w:rPr>
                <w:rFonts w:ascii="Times New Roman" w:hAnsi="Times New Roman"/>
              </w:rPr>
              <w:t xml:space="preserve">LMF can signal parameter values of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k to gNB via </w:t>
            </w:r>
            <w:proofErr w:type="spellStart"/>
            <w:r w:rsidRPr="007E0704">
              <w:rPr>
                <w:rFonts w:ascii="Times New Roman" w:hAnsi="Times New Roman"/>
              </w:rPr>
              <w:t>NRPPa</w:t>
            </w:r>
            <w:proofErr w:type="spellEnd"/>
            <w:r w:rsidRPr="007E0704">
              <w:rPr>
                <w:rFonts w:ascii="Times New Roman" w:hAnsi="Times New Roman"/>
              </w:rPr>
              <w:t>. Candidate set values:</w:t>
            </w:r>
          </w:p>
          <w:p w14:paraId="60DD901F" w14:textId="77777777" w:rsidR="00BC23B1" w:rsidRPr="007E0704" w:rsidRDefault="00BC23B1" w:rsidP="00BB1449">
            <w:pPr>
              <w:widowControl w:val="0"/>
              <w:numPr>
                <w:ilvl w:val="1"/>
                <w:numId w:val="6"/>
              </w:numPr>
              <w:suppressAutoHyphens/>
              <w:spacing w:after="0"/>
              <w:jc w:val="left"/>
              <w:rPr>
                <w:rFonts w:ascii="Times New Roman" w:hAnsi="Times New Roman"/>
              </w:rPr>
            </w:pP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'&lt;=24. FFS: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values.  </w:t>
            </w:r>
          </w:p>
          <w:p w14:paraId="2EEEE3EF" w14:textId="77777777" w:rsidR="00BC23B1" w:rsidRPr="007E0704" w:rsidRDefault="00BC23B1" w:rsidP="00BB1449">
            <w:pPr>
              <w:widowControl w:val="0"/>
              <w:numPr>
                <w:ilvl w:val="1"/>
                <w:numId w:val="6"/>
              </w:numPr>
              <w:suppressAutoHyphens/>
              <w:spacing w:after="0"/>
              <w:jc w:val="left"/>
              <w:rPr>
                <w:rFonts w:ascii="Times New Roman" w:hAnsi="Times New Roman"/>
              </w:rPr>
            </w:pP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 {32, 64, 128}</w:t>
            </w:r>
          </w:p>
          <w:p w14:paraId="1DAB062B" w14:textId="77777777" w:rsidR="00BC23B1" w:rsidRPr="007E0704" w:rsidRDefault="00BC23B1" w:rsidP="00BB1449">
            <w:pPr>
              <w:widowControl w:val="0"/>
              <w:numPr>
                <w:ilvl w:val="1"/>
                <w:numId w:val="6"/>
              </w:numPr>
              <w:suppressAutoHyphens/>
              <w:spacing w:after="0"/>
              <w:jc w:val="left"/>
              <w:rPr>
                <w:rFonts w:ascii="Times New Roman" w:hAnsi="Times New Roman"/>
              </w:rPr>
            </w:pPr>
            <w:r w:rsidRPr="007E0704">
              <w:rPr>
                <w:rFonts w:ascii="Times New Roman" w:hAnsi="Times New Roman"/>
              </w:rPr>
              <w:t xml:space="preserve">FFS: k </w:t>
            </w:r>
          </w:p>
          <w:p w14:paraId="451857E4" w14:textId="77777777" w:rsidR="00BC23B1" w:rsidRPr="007E0704" w:rsidRDefault="00BC23B1" w:rsidP="00BB1449">
            <w:pPr>
              <w:widowControl w:val="0"/>
              <w:numPr>
                <w:ilvl w:val="1"/>
                <w:numId w:val="6"/>
              </w:numPr>
              <w:suppressAutoHyphens/>
              <w:spacing w:after="0"/>
              <w:jc w:val="left"/>
              <w:rPr>
                <w:rFonts w:ascii="Times New Roman" w:hAnsi="Times New Roman"/>
              </w:rPr>
            </w:pPr>
            <w:r w:rsidRPr="007E0704">
              <w:rPr>
                <w:rFonts w:ascii="Times New Roman" w:hAnsi="Times New Roman"/>
              </w:rPr>
              <w:t xml:space="preserve">The gNB/TRP may use different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xml:space="preserve"> and/or k values other than the signalled parameter for measurement reporting. In this case, it’s up to LMF implementation to process the reported measurement</w:t>
            </w:r>
          </w:p>
          <w:p w14:paraId="51F0AF7A" w14:textId="77777777" w:rsidR="00BC23B1" w:rsidRPr="007E0704" w:rsidRDefault="00BC23B1" w:rsidP="00BB1449">
            <w:pPr>
              <w:widowControl w:val="0"/>
              <w:numPr>
                <w:ilvl w:val="0"/>
                <w:numId w:val="6"/>
              </w:numPr>
              <w:tabs>
                <w:tab w:val="left" w:pos="720"/>
              </w:tabs>
              <w:suppressAutoHyphens/>
              <w:spacing w:after="0"/>
              <w:jc w:val="left"/>
              <w:rPr>
                <w:rFonts w:ascii="Times New Roman" w:hAnsi="Times New Roman"/>
              </w:rPr>
            </w:pPr>
            <w:r w:rsidRPr="007E0704">
              <w:rPr>
                <w:rFonts w:ascii="Times New Roman" w:hAnsi="Times New Roman"/>
              </w:rPr>
              <w:t>FFS: whether transmit offset from gNB to LMF</w:t>
            </w:r>
          </w:p>
          <w:p w14:paraId="1988B982" w14:textId="77777777" w:rsidR="00BC23B1" w:rsidRPr="007E0704" w:rsidRDefault="00BC23B1" w:rsidP="007E0704">
            <w:pPr>
              <w:jc w:val="left"/>
              <w:rPr>
                <w:rFonts w:ascii="Times New Roman" w:hAnsi="Times New Roman"/>
              </w:rPr>
            </w:pPr>
            <w:r w:rsidRPr="007E0704">
              <w:rPr>
                <w:rFonts w:ascii="Times New Roman" w:hAnsi="Times New Roman"/>
              </w:rPr>
              <w:t>Note: measurement by UE is a separate discussion.</w:t>
            </w:r>
          </w:p>
          <w:p w14:paraId="2D417011" w14:textId="77777777" w:rsidR="00BC23B1" w:rsidRPr="007E0704" w:rsidRDefault="00BC23B1" w:rsidP="007E0704">
            <w:pPr>
              <w:jc w:val="left"/>
              <w:rPr>
                <w:rFonts w:ascii="Times New Roman" w:hAnsi="Times New Roman"/>
              </w:rPr>
            </w:pPr>
            <w:r w:rsidRPr="007E0704">
              <w:rPr>
                <w:rFonts w:ascii="Times New Roman" w:hAnsi="Times New Roman"/>
              </w:rPr>
              <w:t xml:space="preserve">Note: the purpose of the time domain channel measurements, such as for Rel-19 AI/ML based positioning, is not specified </w:t>
            </w:r>
          </w:p>
          <w:p w14:paraId="33331D54" w14:textId="6CCFB263" w:rsidR="00206341" w:rsidRPr="007E0704" w:rsidRDefault="00206341" w:rsidP="007E0704">
            <w:pPr>
              <w:jc w:val="left"/>
              <w:rPr>
                <w:rFonts w:ascii="Times New Roman" w:hAnsi="Times New Roman"/>
              </w:rPr>
            </w:pPr>
          </w:p>
        </w:tc>
      </w:tr>
    </w:tbl>
    <w:p w14:paraId="4C4E2629" w14:textId="77777777" w:rsidR="00E922E9" w:rsidRPr="007E0704" w:rsidRDefault="00E922E9" w:rsidP="007E0704">
      <w:pPr>
        <w:jc w:val="left"/>
        <w:rPr>
          <w:rFonts w:ascii="Times New Roman" w:hAnsi="Times New Roman"/>
          <w:sz w:val="22"/>
          <w:szCs w:val="22"/>
          <w:lang w:eastAsia="zh-CN"/>
        </w:rPr>
      </w:pPr>
    </w:p>
    <w:p w14:paraId="0403D07F" w14:textId="115ED526" w:rsidR="003A54D8" w:rsidRPr="007E0704" w:rsidRDefault="003A54D8" w:rsidP="007E0704">
      <w:pPr>
        <w:jc w:val="left"/>
        <w:rPr>
          <w:rFonts w:ascii="Times New Roman" w:hAnsi="Times New Roman"/>
          <w:b/>
          <w:bCs/>
          <w:highlight w:val="green"/>
          <w:u w:val="single"/>
          <w:lang w:eastAsia="zh-CN"/>
        </w:rPr>
      </w:pPr>
      <w:r w:rsidRPr="007E0704">
        <w:rPr>
          <w:rFonts w:ascii="Times New Roman" w:hAnsi="Times New Roman"/>
          <w:b/>
          <w:bCs/>
          <w:highlight w:val="green"/>
          <w:u w:val="single"/>
          <w:lang w:eastAsia="zh-CN"/>
        </w:rPr>
        <w:lastRenderedPageBreak/>
        <w:t xml:space="preserve">Agreement </w:t>
      </w:r>
      <w:r w:rsidRPr="007E0704">
        <w:rPr>
          <w:rFonts w:ascii="Times New Roman" w:eastAsia="DengXian" w:hAnsi="Times New Roman"/>
          <w:b/>
          <w:bCs/>
          <w:szCs w:val="21"/>
          <w:highlight w:val="green"/>
          <w:u w:val="single"/>
          <w:lang w:eastAsia="ja-JP"/>
        </w:rPr>
        <w:t xml:space="preserve">(RAN1#120)  </w:t>
      </w:r>
      <w:r w:rsidR="00187598" w:rsidRPr="007E0704">
        <w:rPr>
          <w:rFonts w:ascii="Times New Roman" w:eastAsia="DengXian" w:hAnsi="Times New Roman"/>
          <w:b/>
          <w:bCs/>
          <w:szCs w:val="21"/>
          <w:highlight w:val="green"/>
          <w:u w:val="single"/>
          <w:lang w:eastAsia="ja-JP"/>
        </w:rPr>
        <w:fldChar w:fldCharType="begin"/>
      </w:r>
      <w:r w:rsidR="00187598" w:rsidRPr="007E0704">
        <w:rPr>
          <w:rFonts w:ascii="Times New Roman" w:eastAsia="DengXian" w:hAnsi="Times New Roman"/>
          <w:b/>
          <w:bCs/>
          <w:szCs w:val="21"/>
          <w:highlight w:val="green"/>
          <w:u w:val="single"/>
          <w:lang w:eastAsia="ja-JP"/>
        </w:rPr>
        <w:instrText xml:space="preserve"> REF _Ref192606074 \r \h </w:instrText>
      </w:r>
      <w:r w:rsidR="007E0704">
        <w:rPr>
          <w:rFonts w:ascii="Times New Roman" w:eastAsia="DengXian" w:hAnsi="Times New Roman"/>
          <w:b/>
          <w:bCs/>
          <w:szCs w:val="21"/>
          <w:highlight w:val="green"/>
          <w:u w:val="single"/>
          <w:lang w:eastAsia="ja-JP"/>
        </w:rPr>
        <w:instrText xml:space="preserve"> \* MERGEFORMAT </w:instrText>
      </w:r>
      <w:r w:rsidR="00187598" w:rsidRPr="007E0704">
        <w:rPr>
          <w:rFonts w:ascii="Times New Roman" w:eastAsia="DengXian" w:hAnsi="Times New Roman"/>
          <w:b/>
          <w:bCs/>
          <w:szCs w:val="21"/>
          <w:highlight w:val="green"/>
          <w:u w:val="single"/>
          <w:lang w:eastAsia="ja-JP"/>
        </w:rPr>
      </w:r>
      <w:r w:rsidR="00187598" w:rsidRPr="007E0704">
        <w:rPr>
          <w:rFonts w:ascii="Times New Roman" w:eastAsia="DengXian" w:hAnsi="Times New Roman"/>
          <w:b/>
          <w:bCs/>
          <w:szCs w:val="21"/>
          <w:highlight w:val="green"/>
          <w:u w:val="single"/>
          <w:lang w:eastAsia="ja-JP"/>
        </w:rPr>
        <w:fldChar w:fldCharType="separate"/>
      </w:r>
      <w:r w:rsidR="003B0B60">
        <w:rPr>
          <w:rFonts w:ascii="Times New Roman" w:eastAsia="DengXian" w:hAnsi="Times New Roman"/>
          <w:b/>
          <w:bCs/>
          <w:szCs w:val="21"/>
          <w:highlight w:val="green"/>
          <w:u w:val="single"/>
          <w:lang w:eastAsia="ja-JP"/>
        </w:rPr>
        <w:t>[3]</w:t>
      </w:r>
      <w:r w:rsidR="00187598" w:rsidRPr="007E0704">
        <w:rPr>
          <w:rFonts w:ascii="Times New Roman" w:eastAsia="DengXian" w:hAnsi="Times New Roman"/>
          <w:b/>
          <w:bCs/>
          <w:szCs w:val="21"/>
          <w:highlight w:val="green"/>
          <w:u w:val="single"/>
          <w:lang w:eastAsia="ja-JP"/>
        </w:rPr>
        <w:fldChar w:fldCharType="end"/>
      </w:r>
    </w:p>
    <w:tbl>
      <w:tblPr>
        <w:tblStyle w:val="TableGrid"/>
        <w:tblW w:w="0" w:type="auto"/>
        <w:tblLook w:val="04A0" w:firstRow="1" w:lastRow="0" w:firstColumn="1" w:lastColumn="0" w:noHBand="0" w:noVBand="1"/>
      </w:tblPr>
      <w:tblGrid>
        <w:gridCol w:w="9631"/>
      </w:tblGrid>
      <w:tr w:rsidR="003A54D8" w:rsidRPr="007E0704" w14:paraId="4D929C18" w14:textId="77777777" w:rsidTr="003A54D8">
        <w:tc>
          <w:tcPr>
            <w:tcW w:w="9631" w:type="dxa"/>
          </w:tcPr>
          <w:p w14:paraId="5D033536" w14:textId="77777777" w:rsidR="003A54D8" w:rsidRPr="007E0704" w:rsidRDefault="003A54D8" w:rsidP="007E0704">
            <w:pPr>
              <w:jc w:val="left"/>
              <w:rPr>
                <w:rFonts w:ascii="Times New Roman" w:eastAsia="DengXian" w:hAnsi="Times New Roman"/>
                <w:highlight w:val="green"/>
                <w:lang w:val="en-US" w:eastAsia="zh-CN"/>
              </w:rPr>
            </w:pPr>
            <w:r w:rsidRPr="007E0704">
              <w:rPr>
                <w:rFonts w:ascii="Times New Roman" w:eastAsia="DengXian" w:hAnsi="Times New Roman"/>
                <w:highlight w:val="green"/>
                <w:lang w:val="en-US" w:eastAsia="zh-CN"/>
              </w:rPr>
              <w:t>Agreement</w:t>
            </w:r>
          </w:p>
          <w:p w14:paraId="5F1D4F3A" w14:textId="77777777" w:rsidR="003A54D8" w:rsidRPr="007E0704" w:rsidRDefault="003A54D8" w:rsidP="007E0704">
            <w:pPr>
              <w:jc w:val="left"/>
              <w:rPr>
                <w:rFonts w:ascii="Times New Roman" w:hAnsi="Times New Roman"/>
              </w:rPr>
            </w:pPr>
            <w:r w:rsidRPr="007E0704">
              <w:rPr>
                <w:rFonts w:ascii="Times New Roman" w:hAnsi="Times New Roman"/>
                <w:lang w:val="en-US"/>
              </w:rPr>
              <w:t>For Rel-19 AI/ML based positioning, for Case 3b, “</w:t>
            </w:r>
            <w:r w:rsidRPr="007E0704">
              <w:rPr>
                <w:rFonts w:ascii="Times New Roman" w:hAnsi="Times New Roman"/>
              </w:rPr>
              <w:t>FFS: k” in RAN1#119 agreement is resolved by supporting:</w:t>
            </w:r>
          </w:p>
          <w:p w14:paraId="02755285" w14:textId="77777777" w:rsidR="003A54D8" w:rsidRPr="007E0704" w:rsidRDefault="003A54D8" w:rsidP="00BB1449">
            <w:pPr>
              <w:pStyle w:val="ListParagraph"/>
              <w:numPr>
                <w:ilvl w:val="0"/>
                <w:numId w:val="15"/>
              </w:numPr>
              <w:overflowPunct w:val="0"/>
              <w:autoSpaceDE w:val="0"/>
              <w:autoSpaceDN w:val="0"/>
              <w:adjustRightInd w:val="0"/>
              <w:jc w:val="left"/>
              <w:textAlignment w:val="baseline"/>
              <w:rPr>
                <w:rFonts w:ascii="Times New Roman" w:hAnsi="Times New Roman"/>
              </w:rPr>
            </w:pPr>
            <w:r w:rsidRPr="007E0704">
              <w:rPr>
                <w:rFonts w:ascii="Times New Roman" w:hAnsi="Times New Roman"/>
              </w:rPr>
              <w:t>k = {0...5}</w:t>
            </w:r>
          </w:p>
          <w:p w14:paraId="69EB61C0" w14:textId="77777777" w:rsidR="003A54D8" w:rsidRPr="007E0704" w:rsidRDefault="003A54D8" w:rsidP="007E0704">
            <w:pPr>
              <w:jc w:val="left"/>
              <w:rPr>
                <w:rFonts w:ascii="Times New Roman" w:eastAsia="DengXian" w:hAnsi="Times New Roman"/>
                <w:highlight w:val="green"/>
                <w:lang w:val="en-US" w:eastAsia="zh-CN"/>
              </w:rPr>
            </w:pPr>
            <w:r w:rsidRPr="007E0704">
              <w:rPr>
                <w:rFonts w:ascii="Times New Roman" w:eastAsia="DengXian" w:hAnsi="Times New Roman"/>
                <w:highlight w:val="green"/>
                <w:lang w:val="en-US" w:eastAsia="zh-CN"/>
              </w:rPr>
              <w:t>Agreement</w:t>
            </w:r>
          </w:p>
          <w:p w14:paraId="0611EDC1" w14:textId="77777777" w:rsidR="003A54D8" w:rsidRPr="007E0704" w:rsidRDefault="003A54D8" w:rsidP="007E0704">
            <w:pPr>
              <w:jc w:val="left"/>
              <w:rPr>
                <w:rFonts w:ascii="Times New Roman" w:hAnsi="Times New Roman"/>
              </w:rPr>
            </w:pPr>
            <w:r w:rsidRPr="007E0704">
              <w:rPr>
                <w:rFonts w:ascii="Times New Roman" w:hAnsi="Times New Roman"/>
                <w:lang w:val="en-US"/>
              </w:rPr>
              <w:t>For Rel-19 AI/ML based positioning, for Case 3b, “</w:t>
            </w:r>
            <w:r w:rsidRPr="007E0704">
              <w:rPr>
                <w:rFonts w:ascii="Times New Roman" w:hAnsi="Times New Roman"/>
              </w:rPr>
              <w:t xml:space="preserve">FFS: </w:t>
            </w: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values” in RAN1#119 agreement is resolved by supporting:</w:t>
            </w:r>
          </w:p>
          <w:p w14:paraId="78DAB7E9" w14:textId="77777777" w:rsidR="003A54D8" w:rsidRPr="007E0704" w:rsidRDefault="003A54D8" w:rsidP="00BB1449">
            <w:pPr>
              <w:pStyle w:val="ListParagraph"/>
              <w:numPr>
                <w:ilvl w:val="0"/>
                <w:numId w:val="15"/>
              </w:numPr>
              <w:overflowPunct w:val="0"/>
              <w:autoSpaceDE w:val="0"/>
              <w:autoSpaceDN w:val="0"/>
              <w:adjustRightInd w:val="0"/>
              <w:jc w:val="left"/>
              <w:textAlignment w:val="baseline"/>
              <w:rPr>
                <w:rFonts w:ascii="Times New Roman" w:hAnsi="Times New Roman"/>
              </w:rPr>
            </w:pPr>
            <w:proofErr w:type="spellStart"/>
            <w:r w:rsidRPr="007E0704">
              <w:rPr>
                <w:rFonts w:ascii="Times New Roman" w:hAnsi="Times New Roman"/>
              </w:rPr>
              <w:t>N</w:t>
            </w:r>
            <w:r w:rsidRPr="007E0704">
              <w:rPr>
                <w:rFonts w:ascii="Times New Roman" w:hAnsi="Times New Roman"/>
                <w:vertAlign w:val="subscript"/>
              </w:rPr>
              <w:t>t</w:t>
            </w:r>
            <w:proofErr w:type="spellEnd"/>
            <w:r w:rsidRPr="007E0704">
              <w:rPr>
                <w:rFonts w:ascii="Times New Roman" w:hAnsi="Times New Roman"/>
              </w:rPr>
              <w:t>' = {</w:t>
            </w:r>
            <w:r w:rsidRPr="007E0704">
              <w:rPr>
                <w:rFonts w:ascii="Times New Roman" w:eastAsia="DengXian" w:hAnsi="Times New Roman"/>
                <w:lang w:eastAsia="zh-CN"/>
              </w:rPr>
              <w:t>8</w:t>
            </w:r>
            <w:r w:rsidRPr="007E0704">
              <w:rPr>
                <w:rFonts w:ascii="Times New Roman" w:hAnsi="Times New Roman"/>
              </w:rPr>
              <w:t>, 16, 2</w:t>
            </w:r>
            <w:r w:rsidRPr="007E0704">
              <w:rPr>
                <w:rFonts w:ascii="Times New Roman" w:eastAsia="DengXian" w:hAnsi="Times New Roman"/>
                <w:lang w:eastAsia="zh-CN"/>
              </w:rPr>
              <w:t>4</w:t>
            </w:r>
            <w:r w:rsidRPr="007E0704">
              <w:rPr>
                <w:rFonts w:ascii="Times New Roman" w:hAnsi="Times New Roman"/>
              </w:rPr>
              <w:t>}</w:t>
            </w:r>
          </w:p>
          <w:p w14:paraId="6C32B5E1" w14:textId="77777777" w:rsidR="003A54D8" w:rsidRPr="007E0704" w:rsidRDefault="003A54D8" w:rsidP="007E0704">
            <w:pPr>
              <w:jc w:val="left"/>
              <w:rPr>
                <w:rFonts w:ascii="Times New Roman" w:eastAsia="DengXian" w:hAnsi="Times New Roman"/>
                <w:highlight w:val="green"/>
                <w:lang w:eastAsia="zh-CN"/>
              </w:rPr>
            </w:pPr>
            <w:r w:rsidRPr="007E0704">
              <w:rPr>
                <w:rFonts w:ascii="Times New Roman" w:eastAsia="DengXian" w:hAnsi="Times New Roman"/>
                <w:highlight w:val="green"/>
                <w:lang w:eastAsia="zh-CN"/>
              </w:rPr>
              <w:t>Agreement</w:t>
            </w:r>
          </w:p>
          <w:p w14:paraId="70785EB7" w14:textId="77777777" w:rsidR="003A54D8" w:rsidRPr="007E0704" w:rsidRDefault="003A54D8" w:rsidP="007E0704">
            <w:pPr>
              <w:jc w:val="left"/>
              <w:rPr>
                <w:rFonts w:ascii="Times New Roman" w:hAnsi="Times New Roman"/>
                <w:lang w:val="en-US"/>
              </w:rPr>
            </w:pPr>
            <w:r w:rsidRPr="007E0704">
              <w:rPr>
                <w:rFonts w:ascii="Times New Roman" w:hAnsi="Times New Roman"/>
                <w:lang w:val="en-US"/>
              </w:rPr>
              <w:t xml:space="preserve">For AI/ML based positioning Case 3b, </w:t>
            </w:r>
            <w:r w:rsidRPr="007E0704">
              <w:rPr>
                <w:rFonts w:ascii="Times New Roman" w:eastAsia="DengXian" w:hAnsi="Times New Roman"/>
                <w:lang w:val="en-US" w:eastAsia="zh-CN"/>
              </w:rPr>
              <w:t>with the existing definition of t</w:t>
            </w:r>
            <w:r w:rsidRPr="007E0704">
              <w:rPr>
                <w:rFonts w:ascii="Times New Roman" w:hAnsi="Times New Roman"/>
                <w:lang w:val="en-US"/>
              </w:rPr>
              <w:t>wo channel measurement types (A) or</w:t>
            </w:r>
            <w:r w:rsidRPr="007E0704">
              <w:rPr>
                <w:rFonts w:ascii="Times New Roman" w:eastAsia="DengXian" w:hAnsi="Times New Roman"/>
                <w:lang w:val="en-US" w:eastAsia="zh-CN"/>
              </w:rPr>
              <w:t xml:space="preserve"> type (B</w:t>
            </w:r>
            <w:r w:rsidRPr="007E0704">
              <w:rPr>
                <w:rFonts w:ascii="Times New Roman" w:hAnsi="Times New Roman"/>
                <w:lang w:val="en-US"/>
              </w:rPr>
              <w:t>):</w:t>
            </w:r>
          </w:p>
          <w:p w14:paraId="54D67490" w14:textId="77777777" w:rsidR="003A54D8" w:rsidRPr="007E0704" w:rsidRDefault="003A54D8" w:rsidP="007E0704">
            <w:pPr>
              <w:jc w:val="left"/>
              <w:rPr>
                <w:rFonts w:ascii="Times New Roman" w:hAnsi="Times New Roman"/>
                <w:lang w:val="en-US" w:eastAsia="x-none"/>
              </w:rPr>
            </w:pPr>
            <w:r w:rsidRPr="007E0704">
              <w:rPr>
                <w:rFonts w:ascii="Times New Roman" w:hAnsi="Times New Roman"/>
                <w:lang w:val="en-US" w:eastAsia="x-none"/>
              </w:rPr>
              <w:t>(A) path-based measurement, i.e., measurement in the existing specifications (up to Rel-18)</w:t>
            </w:r>
            <w:r w:rsidRPr="007E0704">
              <w:rPr>
                <w:rFonts w:ascii="Times New Roman" w:eastAsia="DengXian" w:hAnsi="Times New Roman"/>
                <w:lang w:val="en-US" w:eastAsia="zh-CN"/>
              </w:rPr>
              <w:t xml:space="preserve">, </w:t>
            </w:r>
            <w:r w:rsidRPr="007E0704">
              <w:rPr>
                <w:rFonts w:ascii="Times New Roman" w:hAnsi="Times New Roman"/>
                <w:lang w:val="en-US" w:eastAsia="x-none"/>
              </w:rPr>
              <w:t>(B) Rel-19 enhanced measurement (see definition in RAN1#119 agreement for Case 3b).</w:t>
            </w:r>
          </w:p>
          <w:p w14:paraId="4242894F" w14:textId="77777777" w:rsidR="003A54D8" w:rsidRPr="007E0704" w:rsidRDefault="003A54D8" w:rsidP="00BB1449">
            <w:pPr>
              <w:numPr>
                <w:ilvl w:val="0"/>
                <w:numId w:val="16"/>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Descriptive info of the channel measurement is included together with the channel measurement values, either explicitly or implicitly</w:t>
            </w:r>
            <w:r w:rsidRPr="007E0704">
              <w:rPr>
                <w:rFonts w:ascii="Times New Roman" w:eastAsia="DengXian" w:hAnsi="Times New Roman"/>
                <w:lang w:val="en-US" w:eastAsia="zh-CN"/>
              </w:rPr>
              <w:t>.</w:t>
            </w:r>
            <w:r w:rsidRPr="007E0704">
              <w:rPr>
                <w:rFonts w:ascii="Times New Roman" w:hAnsi="Times New Roman"/>
                <w:lang w:val="en-US" w:eastAsia="x-none"/>
              </w:rPr>
              <w:t xml:space="preserve"> </w:t>
            </w:r>
          </w:p>
          <w:p w14:paraId="0D9A831B" w14:textId="77777777" w:rsidR="003A54D8" w:rsidRPr="007E0704" w:rsidRDefault="003A54D8" w:rsidP="00BB1449">
            <w:pPr>
              <w:numPr>
                <w:ilvl w:val="0"/>
                <w:numId w:val="16"/>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 xml:space="preserve">The descriptive info of the channel measurement includes at least: </w:t>
            </w:r>
          </w:p>
          <w:p w14:paraId="7BA44965" w14:textId="77777777" w:rsidR="003A54D8" w:rsidRPr="007E0704" w:rsidRDefault="003A54D8" w:rsidP="00BB1449">
            <w:pPr>
              <w:numPr>
                <w:ilvl w:val="1"/>
                <w:numId w:val="16"/>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 xml:space="preserve">measurement type (A) or type (B) and </w:t>
            </w:r>
          </w:p>
          <w:p w14:paraId="68A0966F" w14:textId="77777777" w:rsidR="003A54D8" w:rsidRPr="007E0704" w:rsidRDefault="003A54D8" w:rsidP="00BB1449">
            <w:pPr>
              <w:numPr>
                <w:ilvl w:val="1"/>
                <w:numId w:val="16"/>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measurement parameters.</w:t>
            </w:r>
          </w:p>
          <w:p w14:paraId="73B80BFE" w14:textId="77777777" w:rsidR="003A54D8" w:rsidRPr="007E0704" w:rsidRDefault="003A54D8" w:rsidP="00BB1449">
            <w:pPr>
              <w:numPr>
                <w:ilvl w:val="0"/>
                <w:numId w:val="16"/>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Regarding measurement parameters,</w:t>
            </w:r>
          </w:p>
          <w:p w14:paraId="76B11026" w14:textId="77777777" w:rsidR="003A54D8" w:rsidRPr="007E0704" w:rsidRDefault="003A54D8" w:rsidP="00BB1449">
            <w:pPr>
              <w:numPr>
                <w:ilvl w:val="1"/>
                <w:numId w:val="16"/>
              </w:numPr>
              <w:tabs>
                <w:tab w:val="left" w:pos="0"/>
                <w:tab w:val="left" w:pos="720"/>
                <w:tab w:val="left" w:pos="1440"/>
              </w:tabs>
              <w:suppressAutoHyphens/>
              <w:spacing w:after="0"/>
              <w:jc w:val="left"/>
              <w:rPr>
                <w:rFonts w:ascii="Times New Roman" w:hAnsi="Times New Roman"/>
                <w:lang w:val="en-US" w:eastAsia="x-none"/>
              </w:rPr>
            </w:pPr>
            <w:r w:rsidRPr="007E0704">
              <w:rPr>
                <w:rFonts w:ascii="Times New Roman" w:hAnsi="Times New Roman"/>
                <w:lang w:val="en-US" w:eastAsia="x-none"/>
              </w:rPr>
              <w:t xml:space="preserve">For (A) path-based measurement, the measurement parameters </w:t>
            </w:r>
            <w:proofErr w:type="gramStart"/>
            <w:r w:rsidRPr="007E0704">
              <w:rPr>
                <w:rFonts w:ascii="Times New Roman" w:hAnsi="Times New Roman"/>
                <w:lang w:val="en-US" w:eastAsia="x-none"/>
              </w:rPr>
              <w:t>include</w:t>
            </w:r>
            <w:r w:rsidRPr="007E0704">
              <w:rPr>
                <w:rFonts w:ascii="Times New Roman" w:eastAsia="DengXian" w:hAnsi="Times New Roman"/>
                <w:lang w:val="en-US" w:eastAsia="zh-CN"/>
              </w:rPr>
              <w:t>:</w:t>
            </w:r>
            <w:proofErr w:type="gramEnd"/>
            <w:r w:rsidRPr="007E0704">
              <w:rPr>
                <w:rFonts w:ascii="Times New Roman" w:hAnsi="Times New Roman"/>
                <w:lang w:val="en-US" w:eastAsia="x-none"/>
              </w:rPr>
              <w:t xml:space="preserve"> </w:t>
            </w:r>
            <w:r w:rsidRPr="007E0704">
              <w:rPr>
                <w:rFonts w:ascii="Times New Roman" w:eastAsia="DengXian" w:hAnsi="Times New Roman"/>
                <w:lang w:eastAsia="zh-CN"/>
              </w:rPr>
              <w:t>number of additional paths</w:t>
            </w:r>
            <w:r w:rsidRPr="007E0704">
              <w:rPr>
                <w:rFonts w:ascii="Times New Roman" w:hAnsi="Times New Roman"/>
                <w:lang w:eastAsia="x-none"/>
              </w:rPr>
              <w:t xml:space="preserve">, </w:t>
            </w:r>
            <w:r w:rsidRPr="007E0704">
              <w:rPr>
                <w:rFonts w:ascii="Times New Roman" w:hAnsi="Times New Roman"/>
                <w:lang w:val="en-US" w:eastAsia="x-none"/>
              </w:rPr>
              <w:t>k.</w:t>
            </w:r>
          </w:p>
          <w:p w14:paraId="01C56BD5" w14:textId="77777777" w:rsidR="003A54D8" w:rsidRPr="007E0704" w:rsidRDefault="003A54D8" w:rsidP="00BB1449">
            <w:pPr>
              <w:numPr>
                <w:ilvl w:val="1"/>
                <w:numId w:val="16"/>
              </w:numPr>
              <w:tabs>
                <w:tab w:val="left" w:pos="0"/>
                <w:tab w:val="left" w:pos="720"/>
                <w:tab w:val="left" w:pos="1440"/>
              </w:tabs>
              <w:suppressAutoHyphens/>
              <w:spacing w:after="0"/>
              <w:jc w:val="left"/>
              <w:rPr>
                <w:rFonts w:ascii="Times New Roman" w:hAnsi="Times New Roman"/>
                <w:lang w:val="en-US" w:eastAsia="x-none"/>
              </w:rPr>
            </w:pPr>
            <w:r w:rsidRPr="007E0704">
              <w:rPr>
                <w:rFonts w:ascii="Times New Roman" w:hAnsi="Times New Roman"/>
                <w:lang w:val="en-US" w:eastAsia="x-none"/>
              </w:rPr>
              <w:t xml:space="preserve">For (B) Rel-19 enhanced measurement, the measurement parameters include at least: </w:t>
            </w:r>
            <w:proofErr w:type="spellStart"/>
            <w:r w:rsidRPr="007E0704">
              <w:rPr>
                <w:rFonts w:ascii="Times New Roman" w:hAnsi="Times New Roman"/>
                <w:lang w:eastAsia="x-none"/>
              </w:rPr>
              <w:t>N</w:t>
            </w:r>
            <w:r w:rsidRPr="007E0704">
              <w:rPr>
                <w:rFonts w:ascii="Times New Roman" w:hAnsi="Times New Roman"/>
                <w:vertAlign w:val="subscript"/>
                <w:lang w:eastAsia="x-none"/>
              </w:rPr>
              <w:t>t</w:t>
            </w:r>
            <w:proofErr w:type="spellEnd"/>
            <w:r w:rsidRPr="007E0704">
              <w:rPr>
                <w:rFonts w:ascii="Times New Roman" w:hAnsi="Times New Roman"/>
                <w:lang w:eastAsia="x-none"/>
              </w:rPr>
              <w:t>', k.</w:t>
            </w:r>
          </w:p>
          <w:p w14:paraId="0DC67EC2" w14:textId="77777777" w:rsidR="003A54D8" w:rsidRPr="007E0704" w:rsidRDefault="003A54D8" w:rsidP="00BB1449">
            <w:pPr>
              <w:numPr>
                <w:ilvl w:val="2"/>
                <w:numId w:val="16"/>
              </w:numPr>
              <w:tabs>
                <w:tab w:val="left" w:pos="0"/>
                <w:tab w:val="left" w:pos="720"/>
                <w:tab w:val="left" w:pos="1440"/>
              </w:tabs>
              <w:suppressAutoHyphens/>
              <w:spacing w:after="0"/>
              <w:jc w:val="left"/>
              <w:rPr>
                <w:rFonts w:ascii="Times New Roman" w:eastAsia="DengXian" w:hAnsi="Times New Roman"/>
                <w:lang w:val="en-US" w:eastAsia="zh-CN"/>
              </w:rPr>
            </w:pPr>
            <w:r w:rsidRPr="007E0704">
              <w:rPr>
                <w:rFonts w:ascii="Times New Roman" w:eastAsia="DengXian" w:hAnsi="Times New Roman"/>
                <w:lang w:eastAsia="zh-CN"/>
              </w:rPr>
              <w:t xml:space="preserve">FFS: </w:t>
            </w:r>
            <w:proofErr w:type="spellStart"/>
            <w:r w:rsidRPr="007E0704">
              <w:rPr>
                <w:rFonts w:ascii="Times New Roman" w:hAnsi="Times New Roman"/>
                <w:lang w:eastAsia="x-none"/>
              </w:rPr>
              <w:t>N</w:t>
            </w:r>
            <w:r w:rsidRPr="007E0704">
              <w:rPr>
                <w:rFonts w:ascii="Times New Roman" w:hAnsi="Times New Roman"/>
                <w:vertAlign w:val="subscript"/>
                <w:lang w:eastAsia="x-none"/>
              </w:rPr>
              <w:t>t</w:t>
            </w:r>
            <w:proofErr w:type="spellEnd"/>
          </w:p>
          <w:p w14:paraId="12F98AAF" w14:textId="77777777" w:rsidR="003A54D8" w:rsidRPr="007E0704" w:rsidRDefault="003A54D8" w:rsidP="00BB1449">
            <w:pPr>
              <w:numPr>
                <w:ilvl w:val="0"/>
                <w:numId w:val="16"/>
              </w:numPr>
              <w:tabs>
                <w:tab w:val="left" w:pos="0"/>
                <w:tab w:val="left" w:pos="720"/>
              </w:tabs>
              <w:suppressAutoHyphens/>
              <w:spacing w:after="0"/>
              <w:jc w:val="left"/>
              <w:rPr>
                <w:rFonts w:ascii="Times New Roman" w:hAnsi="Times New Roman"/>
                <w:lang w:val="en-US" w:eastAsia="x-none"/>
              </w:rPr>
            </w:pPr>
            <w:r w:rsidRPr="007E0704">
              <w:rPr>
                <w:rFonts w:ascii="Times New Roman" w:hAnsi="Times New Roman"/>
                <w:lang w:val="en-US" w:eastAsia="x-none"/>
              </w:rPr>
              <w:t>Note: Type (A) and Type (B)</w:t>
            </w:r>
            <w:r w:rsidRPr="007E0704">
              <w:rPr>
                <w:rFonts w:ascii="Times New Roman" w:eastAsia="DengXian" w:hAnsi="Times New Roman"/>
                <w:lang w:val="en-US" w:eastAsia="zh-CN"/>
              </w:rPr>
              <w:t xml:space="preserve"> are used for </w:t>
            </w:r>
            <w:proofErr w:type="gramStart"/>
            <w:r w:rsidRPr="007E0704">
              <w:rPr>
                <w:rFonts w:ascii="Times New Roman" w:eastAsia="DengXian" w:hAnsi="Times New Roman"/>
                <w:lang w:val="en-US" w:eastAsia="zh-CN"/>
              </w:rPr>
              <w:t>discuss</w:t>
            </w:r>
            <w:proofErr w:type="gramEnd"/>
            <w:r w:rsidRPr="007E0704">
              <w:rPr>
                <w:rFonts w:ascii="Times New Roman" w:eastAsia="DengXian" w:hAnsi="Times New Roman"/>
                <w:lang w:val="en-US" w:eastAsia="zh-CN"/>
              </w:rPr>
              <w:t xml:space="preserve"> purpose only.</w:t>
            </w:r>
          </w:p>
          <w:p w14:paraId="350E3C57" w14:textId="77777777" w:rsidR="003A54D8" w:rsidRPr="007E0704" w:rsidRDefault="003A54D8" w:rsidP="007E0704">
            <w:pPr>
              <w:jc w:val="left"/>
              <w:rPr>
                <w:rFonts w:ascii="Times New Roman" w:eastAsia="DengXian" w:hAnsi="Times New Roman"/>
                <w:b/>
                <w:bCs/>
                <w:lang w:val="en-US" w:eastAsia="zh-CN"/>
              </w:rPr>
            </w:pPr>
          </w:p>
          <w:p w14:paraId="086D1170" w14:textId="0FCFE198" w:rsidR="003A54D8" w:rsidRPr="007E0704" w:rsidRDefault="003A54D8" w:rsidP="007E0704">
            <w:pPr>
              <w:jc w:val="left"/>
              <w:rPr>
                <w:rFonts w:ascii="Times New Roman" w:eastAsia="DengXian" w:hAnsi="Times New Roman"/>
                <w:b/>
                <w:bCs/>
                <w:lang w:eastAsia="zh-CN"/>
              </w:rPr>
            </w:pPr>
            <w:r w:rsidRPr="007E0704">
              <w:rPr>
                <w:rFonts w:ascii="Times New Roman" w:eastAsia="DengXian" w:hAnsi="Times New Roman"/>
                <w:b/>
                <w:bCs/>
                <w:lang w:eastAsia="zh-CN"/>
              </w:rPr>
              <w:t>Conclusion</w:t>
            </w:r>
          </w:p>
          <w:p w14:paraId="5B42A7BD" w14:textId="77777777" w:rsidR="003A54D8" w:rsidRPr="007E0704" w:rsidRDefault="003A54D8" w:rsidP="007E0704">
            <w:pPr>
              <w:jc w:val="left"/>
              <w:rPr>
                <w:rFonts w:ascii="Times New Roman" w:hAnsi="Times New Roman"/>
                <w:lang w:val="en-US"/>
              </w:rPr>
            </w:pPr>
            <w:r w:rsidRPr="007E0704">
              <w:rPr>
                <w:rFonts w:ascii="Times New Roman" w:hAnsi="Times New Roman"/>
                <w:lang w:val="en-US"/>
              </w:rPr>
              <w:t xml:space="preserve">For Rel-19 AI/ML based positioning Case 3b, </w:t>
            </w:r>
          </w:p>
          <w:p w14:paraId="2729E464" w14:textId="77777777" w:rsidR="003A54D8" w:rsidRPr="007E0704" w:rsidRDefault="003A54D8" w:rsidP="00BB1449">
            <w:pPr>
              <w:numPr>
                <w:ilvl w:val="0"/>
                <w:numId w:val="16"/>
              </w:numPr>
              <w:suppressAutoHyphens/>
              <w:spacing w:after="0"/>
              <w:jc w:val="left"/>
              <w:rPr>
                <w:rFonts w:ascii="Times New Roman" w:hAnsi="Times New Roman"/>
              </w:rPr>
            </w:pPr>
            <w:r w:rsidRPr="007E0704">
              <w:rPr>
                <w:rFonts w:ascii="Times New Roman" w:hAnsi="Times New Roman"/>
                <w:lang w:val="en-US"/>
              </w:rPr>
              <w:t>If the gNB cannot report measurements according to measurement type</w:t>
            </w:r>
            <w:r w:rsidRPr="007E0704">
              <w:rPr>
                <w:rFonts w:ascii="Times New Roman" w:eastAsia="DengXian" w:hAnsi="Times New Roman"/>
                <w:lang w:val="en-US" w:eastAsia="zh-CN"/>
              </w:rPr>
              <w:t xml:space="preserve"> (A) or</w:t>
            </w:r>
            <w:r w:rsidRPr="007E0704">
              <w:rPr>
                <w:rFonts w:ascii="Times New Roman" w:hAnsi="Times New Roman"/>
                <w:lang w:val="en-US"/>
              </w:rPr>
              <w:t xml:space="preserve"> measurement type</w:t>
            </w:r>
            <w:r w:rsidRPr="007E0704">
              <w:rPr>
                <w:rFonts w:ascii="Times New Roman" w:eastAsia="DengXian" w:hAnsi="Times New Roman"/>
                <w:lang w:val="en-US" w:eastAsia="zh-CN"/>
              </w:rPr>
              <w:t xml:space="preserve"> (B) </w:t>
            </w:r>
            <w:r w:rsidRPr="007E0704">
              <w:rPr>
                <w:rFonts w:ascii="Times New Roman" w:hAnsi="Times New Roman"/>
                <w:lang w:val="en-US"/>
              </w:rPr>
              <w:t xml:space="preserve">requested by LMF, the gNB responds to LMF that: the gNB cannot provide measurement with the requested measurement type. </w:t>
            </w:r>
          </w:p>
          <w:p w14:paraId="0D2B84EE" w14:textId="77777777" w:rsidR="003A54D8" w:rsidRPr="007E0704" w:rsidRDefault="003A54D8" w:rsidP="00BB1449">
            <w:pPr>
              <w:numPr>
                <w:ilvl w:val="1"/>
                <w:numId w:val="16"/>
              </w:numPr>
              <w:suppressAutoHyphens/>
              <w:spacing w:after="0"/>
              <w:jc w:val="left"/>
              <w:rPr>
                <w:rFonts w:ascii="Times New Roman" w:hAnsi="Times New Roman"/>
              </w:rPr>
            </w:pPr>
            <w:r w:rsidRPr="007E0704">
              <w:rPr>
                <w:rFonts w:ascii="Times New Roman" w:hAnsi="Times New Roman"/>
                <w:lang w:val="en-US"/>
              </w:rPr>
              <w:t>The gNB does not respond to LMF with a measurement report where the measurement type is different from requested.</w:t>
            </w:r>
          </w:p>
          <w:p w14:paraId="59976591" w14:textId="77777777" w:rsidR="003A54D8" w:rsidRPr="007E0704" w:rsidRDefault="003A54D8" w:rsidP="00BB1449">
            <w:pPr>
              <w:numPr>
                <w:ilvl w:val="0"/>
                <w:numId w:val="16"/>
              </w:numPr>
              <w:suppressAutoHyphens/>
              <w:spacing w:after="0"/>
              <w:jc w:val="left"/>
              <w:rPr>
                <w:rFonts w:ascii="Times New Roman" w:hAnsi="Times New Roman"/>
              </w:rPr>
            </w:pPr>
            <w:r w:rsidRPr="007E0704">
              <w:rPr>
                <w:rFonts w:ascii="Times New Roman" w:hAnsi="Times New Roman"/>
                <w:lang w:val="en-US"/>
              </w:rPr>
              <w:t>It is up to RAN3 to decide the signaling details.</w:t>
            </w:r>
          </w:p>
          <w:p w14:paraId="202053FA" w14:textId="77777777" w:rsidR="003A54D8" w:rsidRPr="007E0704" w:rsidRDefault="003A54D8" w:rsidP="00BB1449">
            <w:pPr>
              <w:numPr>
                <w:ilvl w:val="1"/>
                <w:numId w:val="16"/>
              </w:numPr>
              <w:tabs>
                <w:tab w:val="left" w:pos="0"/>
                <w:tab w:val="left" w:pos="720"/>
                <w:tab w:val="left" w:pos="1440"/>
              </w:tabs>
              <w:suppressAutoHyphens/>
              <w:spacing w:after="0"/>
              <w:jc w:val="left"/>
              <w:rPr>
                <w:rFonts w:ascii="Times New Roman" w:hAnsi="Times New Roman"/>
                <w:bCs/>
                <w:lang w:eastAsia="x-none"/>
              </w:rPr>
            </w:pPr>
            <w:r w:rsidRPr="007E0704">
              <w:rPr>
                <w:rFonts w:ascii="Times New Roman" w:hAnsi="Times New Roman"/>
                <w:lang w:val="en-US" w:eastAsia="x-none"/>
              </w:rPr>
              <w:t>Note: It is RAN1 understanding that this is the same behavior as in legacy when the NG-RAN node cannot support the requested measurement.</w:t>
            </w:r>
          </w:p>
          <w:p w14:paraId="5EC1D844" w14:textId="77777777" w:rsidR="003A54D8" w:rsidRPr="007E0704" w:rsidRDefault="003A54D8" w:rsidP="007E0704">
            <w:pPr>
              <w:jc w:val="left"/>
              <w:rPr>
                <w:rFonts w:ascii="Times New Roman" w:hAnsi="Times New Roman"/>
                <w:sz w:val="22"/>
                <w:szCs w:val="22"/>
                <w:lang w:eastAsia="zh-CN"/>
              </w:rPr>
            </w:pPr>
          </w:p>
        </w:tc>
      </w:tr>
    </w:tbl>
    <w:p w14:paraId="7B88F669" w14:textId="77777777" w:rsidR="003A54D8" w:rsidRPr="007E0704" w:rsidRDefault="003A54D8" w:rsidP="007E0704">
      <w:pPr>
        <w:jc w:val="left"/>
        <w:rPr>
          <w:rFonts w:ascii="Times New Roman" w:hAnsi="Times New Roman"/>
          <w:sz w:val="22"/>
          <w:szCs w:val="22"/>
          <w:lang w:eastAsia="zh-CN"/>
        </w:rPr>
      </w:pPr>
    </w:p>
    <w:p w14:paraId="6C16FC92" w14:textId="12308C5E" w:rsidR="002112C3" w:rsidRPr="007E0704" w:rsidRDefault="002112C3" w:rsidP="007E0704">
      <w:pPr>
        <w:jc w:val="left"/>
        <w:rPr>
          <w:rFonts w:ascii="Times New Roman" w:hAnsi="Times New Roman"/>
          <w:sz w:val="22"/>
          <w:szCs w:val="22"/>
        </w:rPr>
      </w:pPr>
      <w:r w:rsidRPr="007E0704">
        <w:rPr>
          <w:rFonts w:ascii="Times New Roman" w:hAnsi="Times New Roman"/>
          <w:sz w:val="22"/>
          <w:szCs w:val="22"/>
        </w:rPr>
        <w:t>Based on the agreements made by RAN</w:t>
      </w:r>
      <w:r w:rsidR="003B0B60">
        <w:rPr>
          <w:rFonts w:ascii="Times New Roman" w:hAnsi="Times New Roman" w:hint="eastAsia"/>
          <w:sz w:val="22"/>
          <w:szCs w:val="22"/>
          <w:lang w:eastAsia="zh-CN"/>
        </w:rPr>
        <w:t>1 127</w:t>
      </w:r>
      <w:r w:rsidRPr="007E0704">
        <w:rPr>
          <w:rFonts w:ascii="Times New Roman" w:hAnsi="Times New Roman" w:hint="eastAsia"/>
          <w:sz w:val="22"/>
          <w:szCs w:val="22"/>
          <w:lang w:eastAsia="zh-CN"/>
        </w:rPr>
        <w:t xml:space="preserve"> </w:t>
      </w:r>
      <w:r w:rsidRPr="007E0704">
        <w:rPr>
          <w:rFonts w:ascii="Times New Roman" w:hAnsi="Times New Roman"/>
          <w:sz w:val="22"/>
          <w:szCs w:val="22"/>
        </w:rPr>
        <w:t xml:space="preserve">meetings that are quoted and highlighted above, </w:t>
      </w:r>
      <w:r w:rsidR="00E4231C" w:rsidRPr="007E0704">
        <w:rPr>
          <w:rFonts w:ascii="Times New Roman" w:hAnsi="Times New Roman"/>
          <w:sz w:val="22"/>
          <w:szCs w:val="22"/>
        </w:rPr>
        <w:t>for Case 3b, the measurements are obtained by the NG-RAN Node from TRPs and reported from the NG-RAN Node to the LMF. The measurements might be:</w:t>
      </w:r>
    </w:p>
    <w:p w14:paraId="79BF95D5" w14:textId="77777777" w:rsidR="00E4231C" w:rsidRPr="007E0704" w:rsidRDefault="00E4231C" w:rsidP="00BB1449">
      <w:pPr>
        <w:pStyle w:val="ListParagraph"/>
        <w:numPr>
          <w:ilvl w:val="0"/>
          <w:numId w:val="9"/>
        </w:numPr>
        <w:jc w:val="left"/>
        <w:rPr>
          <w:rFonts w:ascii="Times New Roman" w:hAnsi="Times New Roman"/>
          <w:sz w:val="22"/>
          <w:szCs w:val="22"/>
        </w:rPr>
      </w:pPr>
      <w:r w:rsidRPr="007E0704">
        <w:rPr>
          <w:rFonts w:ascii="Times New Roman" w:hAnsi="Times New Roman"/>
          <w:sz w:val="22"/>
          <w:szCs w:val="22"/>
        </w:rPr>
        <w:t xml:space="preserve">Alternative (a).  Sample-based measurements, where the timing information is an integer multiple of sampling periods. </w:t>
      </w:r>
    </w:p>
    <w:p w14:paraId="5434697C" w14:textId="45E3F9C6" w:rsidR="00E4231C" w:rsidRPr="007E0704" w:rsidRDefault="00E4231C" w:rsidP="00BB1449">
      <w:pPr>
        <w:pStyle w:val="ListParagraph"/>
        <w:numPr>
          <w:ilvl w:val="0"/>
          <w:numId w:val="9"/>
        </w:numPr>
        <w:jc w:val="left"/>
        <w:rPr>
          <w:rFonts w:ascii="Times New Roman" w:hAnsi="Times New Roman"/>
          <w:sz w:val="22"/>
          <w:szCs w:val="22"/>
        </w:rPr>
      </w:pPr>
      <w:r w:rsidRPr="007E0704">
        <w:rPr>
          <w:rFonts w:ascii="Times New Roman" w:hAnsi="Times New Roman"/>
          <w:sz w:val="22"/>
          <w:szCs w:val="22"/>
        </w:rPr>
        <w:t>Alternative (b).  Path-based measurements, where the timing information is according to the detected path timing and may not be an integer multiple of sampling periods.</w:t>
      </w:r>
    </w:p>
    <w:p w14:paraId="1717B79A" w14:textId="77777777" w:rsidR="00387188" w:rsidRPr="007E0704" w:rsidRDefault="00377A1F" w:rsidP="007E0704">
      <w:pPr>
        <w:jc w:val="left"/>
        <w:rPr>
          <w:rFonts w:ascii="Times New Roman" w:hAnsi="Times New Roman"/>
          <w:sz w:val="22"/>
          <w:szCs w:val="22"/>
        </w:rPr>
      </w:pPr>
      <w:r w:rsidRPr="007E0704">
        <w:rPr>
          <w:rFonts w:ascii="Times New Roman" w:hAnsi="Times New Roman"/>
          <w:sz w:val="22"/>
          <w:szCs w:val="22"/>
        </w:rPr>
        <w:lastRenderedPageBreak/>
        <w:t xml:space="preserve">For sample-based measurement (if supported), from RAN1 perspective, LMF can signal parameter values of </w:t>
      </w:r>
      <w:proofErr w:type="spellStart"/>
      <w:r w:rsidRPr="007E0704">
        <w:rPr>
          <w:rFonts w:ascii="Times New Roman" w:hAnsi="Times New Roman"/>
          <w:sz w:val="22"/>
          <w:szCs w:val="22"/>
        </w:rPr>
        <w:t>Nt</w:t>
      </w:r>
      <w:proofErr w:type="spellEnd"/>
      <w:r w:rsidRPr="007E0704">
        <w:rPr>
          <w:rFonts w:ascii="Times New Roman" w:hAnsi="Times New Roman"/>
          <w:sz w:val="22"/>
          <w:szCs w:val="22"/>
        </w:rPr>
        <w:t xml:space="preserve">, </w:t>
      </w:r>
      <w:proofErr w:type="spellStart"/>
      <w:r w:rsidRPr="007E0704">
        <w:rPr>
          <w:rFonts w:ascii="Times New Roman" w:hAnsi="Times New Roman"/>
          <w:sz w:val="22"/>
          <w:szCs w:val="22"/>
        </w:rPr>
        <w:t>Nt</w:t>
      </w:r>
      <w:proofErr w:type="spellEnd"/>
      <w:r w:rsidRPr="007E0704">
        <w:rPr>
          <w:rFonts w:ascii="Times New Roman" w:hAnsi="Times New Roman"/>
          <w:sz w:val="22"/>
          <w:szCs w:val="22"/>
        </w:rPr>
        <w:t xml:space="preserve">', k to gNB via </w:t>
      </w:r>
      <w:proofErr w:type="spellStart"/>
      <w:r w:rsidRPr="007E0704">
        <w:rPr>
          <w:rFonts w:ascii="Times New Roman" w:hAnsi="Times New Roman"/>
          <w:sz w:val="22"/>
          <w:szCs w:val="22"/>
        </w:rPr>
        <w:t>NRPPa</w:t>
      </w:r>
      <w:proofErr w:type="spellEnd"/>
      <w:r w:rsidR="00387188" w:rsidRPr="007E0704">
        <w:rPr>
          <w:rFonts w:ascii="Times New Roman" w:hAnsi="Times New Roman"/>
          <w:sz w:val="22"/>
          <w:szCs w:val="22"/>
        </w:rPr>
        <w:t>:</w:t>
      </w:r>
    </w:p>
    <w:p w14:paraId="057C906B" w14:textId="77777777" w:rsidR="00387188" w:rsidRPr="007E0704" w:rsidRDefault="00377A1F" w:rsidP="00BB1449">
      <w:pPr>
        <w:pStyle w:val="ListParagraph"/>
        <w:numPr>
          <w:ilvl w:val="0"/>
          <w:numId w:val="10"/>
        </w:numPr>
        <w:jc w:val="left"/>
        <w:rPr>
          <w:rFonts w:ascii="Times New Roman" w:hAnsi="Times New Roman"/>
          <w:sz w:val="22"/>
          <w:szCs w:val="22"/>
        </w:rPr>
      </w:pPr>
      <w:proofErr w:type="spellStart"/>
      <w:r w:rsidRPr="007E0704">
        <w:rPr>
          <w:rFonts w:ascii="Times New Roman" w:hAnsi="Times New Roman"/>
          <w:sz w:val="22"/>
          <w:szCs w:val="22"/>
        </w:rPr>
        <w:t>Nt</w:t>
      </w:r>
      <w:proofErr w:type="spellEnd"/>
      <w:r w:rsidRPr="007E0704">
        <w:rPr>
          <w:rFonts w:ascii="Times New Roman" w:hAnsi="Times New Roman"/>
          <w:sz w:val="22"/>
          <w:szCs w:val="22"/>
        </w:rPr>
        <w:t xml:space="preserve"> is the window size over which to </w:t>
      </w:r>
      <w:r w:rsidR="00194A60" w:rsidRPr="007E0704">
        <w:rPr>
          <w:rFonts w:ascii="Times New Roman" w:hAnsi="Times New Roman"/>
          <w:sz w:val="22"/>
          <w:szCs w:val="22"/>
        </w:rPr>
        <w:t>collect</w:t>
      </w:r>
      <w:r w:rsidRPr="007E0704">
        <w:rPr>
          <w:rFonts w:ascii="Times New Roman" w:hAnsi="Times New Roman"/>
          <w:sz w:val="22"/>
          <w:szCs w:val="22"/>
        </w:rPr>
        <w:t xml:space="preserve"> samples</w:t>
      </w:r>
      <w:r w:rsidR="00387188" w:rsidRPr="007E0704">
        <w:rPr>
          <w:rFonts w:ascii="Times New Roman" w:hAnsi="Times New Roman"/>
          <w:sz w:val="22"/>
          <w:szCs w:val="22"/>
        </w:rPr>
        <w:t>.</w:t>
      </w:r>
    </w:p>
    <w:p w14:paraId="7C536BA4" w14:textId="77777777" w:rsidR="00387188" w:rsidRPr="007E0704" w:rsidRDefault="00377A1F" w:rsidP="00BB1449">
      <w:pPr>
        <w:pStyle w:val="ListParagraph"/>
        <w:numPr>
          <w:ilvl w:val="0"/>
          <w:numId w:val="10"/>
        </w:numPr>
        <w:jc w:val="left"/>
        <w:rPr>
          <w:rFonts w:ascii="Times New Roman" w:hAnsi="Times New Roman"/>
          <w:sz w:val="22"/>
          <w:szCs w:val="22"/>
        </w:rPr>
      </w:pPr>
      <w:proofErr w:type="spellStart"/>
      <w:r w:rsidRPr="007E0704">
        <w:rPr>
          <w:rFonts w:ascii="Times New Roman" w:hAnsi="Times New Roman"/>
          <w:sz w:val="22"/>
          <w:szCs w:val="22"/>
        </w:rPr>
        <w:t>Nt</w:t>
      </w:r>
      <w:proofErr w:type="spellEnd"/>
      <w:r w:rsidRPr="007E0704">
        <w:rPr>
          <w:rFonts w:ascii="Times New Roman" w:hAnsi="Times New Roman"/>
          <w:sz w:val="22"/>
          <w:szCs w:val="22"/>
        </w:rPr>
        <w:t>' is the number of samples to report</w:t>
      </w:r>
    </w:p>
    <w:p w14:paraId="0A1D6093" w14:textId="2D809289" w:rsidR="00377A1F" w:rsidRPr="007E0704" w:rsidRDefault="00377A1F" w:rsidP="00BB1449">
      <w:pPr>
        <w:pStyle w:val="ListParagraph"/>
        <w:numPr>
          <w:ilvl w:val="0"/>
          <w:numId w:val="10"/>
        </w:numPr>
        <w:jc w:val="left"/>
        <w:rPr>
          <w:rFonts w:ascii="Times New Roman" w:hAnsi="Times New Roman"/>
          <w:sz w:val="22"/>
          <w:szCs w:val="22"/>
        </w:rPr>
      </w:pPr>
      <w:r w:rsidRPr="007E0704">
        <w:rPr>
          <w:rFonts w:ascii="Times New Roman" w:hAnsi="Times New Roman"/>
          <w:sz w:val="22"/>
          <w:szCs w:val="22"/>
        </w:rPr>
        <w:t xml:space="preserve">k is the resolution of the window, </w:t>
      </w:r>
      <w:r w:rsidR="00387188" w:rsidRPr="007E0704">
        <w:rPr>
          <w:rFonts w:ascii="Times New Roman" w:hAnsi="Times New Roman"/>
          <w:sz w:val="22"/>
          <w:szCs w:val="22"/>
        </w:rPr>
        <w:t>indicating the interval between samples.</w:t>
      </w:r>
    </w:p>
    <w:p w14:paraId="40DB5EF8" w14:textId="31DB42A3" w:rsidR="00830B9C" w:rsidRPr="007E0704" w:rsidRDefault="00830B9C" w:rsidP="007E0704">
      <w:pPr>
        <w:jc w:val="left"/>
        <w:rPr>
          <w:rFonts w:ascii="Times New Roman" w:hAnsi="Times New Roman"/>
          <w:sz w:val="22"/>
          <w:szCs w:val="22"/>
        </w:rPr>
      </w:pPr>
      <w:r w:rsidRPr="007E0704">
        <w:rPr>
          <w:rFonts w:ascii="Times New Roman" w:hAnsi="Times New Roman"/>
          <w:sz w:val="22"/>
          <w:szCs w:val="22"/>
        </w:rPr>
        <w:t>For the sample-based measurement results, each measurement type corresponds to different results. RAN1 is discussing three types of measurements for each selected estimated channel response:</w:t>
      </w:r>
    </w:p>
    <w:p w14:paraId="3AD720A4" w14:textId="76BAAF13" w:rsidR="00830B9C" w:rsidRPr="007E0704" w:rsidRDefault="00830B9C" w:rsidP="00BB1449">
      <w:pPr>
        <w:pStyle w:val="ListParagraph"/>
        <w:numPr>
          <w:ilvl w:val="0"/>
          <w:numId w:val="10"/>
        </w:numPr>
        <w:jc w:val="left"/>
        <w:rPr>
          <w:rFonts w:ascii="Times New Roman" w:hAnsi="Times New Roman"/>
          <w:sz w:val="22"/>
          <w:szCs w:val="22"/>
        </w:rPr>
      </w:pPr>
      <w:r w:rsidRPr="007E0704">
        <w:rPr>
          <w:rFonts w:ascii="Times New Roman" w:hAnsi="Times New Roman"/>
          <w:sz w:val="22"/>
          <w:szCs w:val="22"/>
        </w:rPr>
        <w:t>DP (Delay Profile) contains the information of: (a) delay.</w:t>
      </w:r>
    </w:p>
    <w:p w14:paraId="6A0C1788" w14:textId="739C286E" w:rsidR="00830B9C" w:rsidRPr="007E0704" w:rsidRDefault="00830B9C" w:rsidP="00BB1449">
      <w:pPr>
        <w:pStyle w:val="ListParagraph"/>
        <w:numPr>
          <w:ilvl w:val="0"/>
          <w:numId w:val="10"/>
        </w:numPr>
        <w:jc w:val="left"/>
        <w:rPr>
          <w:rFonts w:ascii="Times New Roman" w:hAnsi="Times New Roman"/>
          <w:sz w:val="22"/>
          <w:szCs w:val="22"/>
        </w:rPr>
      </w:pPr>
      <w:r w:rsidRPr="007E0704">
        <w:rPr>
          <w:rFonts w:ascii="Times New Roman" w:hAnsi="Times New Roman"/>
          <w:sz w:val="22"/>
          <w:szCs w:val="22"/>
        </w:rPr>
        <w:t>PDP (Power Delay Profile) contains the information of: (a) delay, (b) power.</w:t>
      </w:r>
    </w:p>
    <w:p w14:paraId="6CEFA215" w14:textId="6670552F" w:rsidR="00830B9C" w:rsidRPr="007E0704" w:rsidRDefault="00830B9C" w:rsidP="00BB1449">
      <w:pPr>
        <w:pStyle w:val="ListParagraph"/>
        <w:numPr>
          <w:ilvl w:val="0"/>
          <w:numId w:val="10"/>
        </w:numPr>
        <w:jc w:val="left"/>
        <w:rPr>
          <w:rFonts w:ascii="Times New Roman" w:hAnsi="Times New Roman"/>
          <w:sz w:val="22"/>
          <w:szCs w:val="22"/>
        </w:rPr>
      </w:pPr>
      <w:r w:rsidRPr="007E0704">
        <w:rPr>
          <w:rFonts w:ascii="Times New Roman" w:hAnsi="Times New Roman"/>
          <w:sz w:val="22"/>
          <w:szCs w:val="22"/>
        </w:rPr>
        <w:t>CIR (Channel Impulse Response) contains the information of: (a) delay, (b) power and (c) phase.</w:t>
      </w:r>
    </w:p>
    <w:p w14:paraId="1D1EC795" w14:textId="77777777" w:rsidR="00830B9C" w:rsidRPr="007E0704" w:rsidRDefault="00830B9C" w:rsidP="007E0704">
      <w:pPr>
        <w:jc w:val="left"/>
        <w:rPr>
          <w:rFonts w:ascii="Times New Roman" w:hAnsi="Times New Roman"/>
          <w:sz w:val="22"/>
          <w:szCs w:val="22"/>
        </w:rPr>
      </w:pPr>
    </w:p>
    <w:p w14:paraId="05E1DC04" w14:textId="52658EA9" w:rsidR="00FB3C19" w:rsidRPr="007E0704" w:rsidRDefault="00377A1F" w:rsidP="007E0704">
      <w:pPr>
        <w:jc w:val="left"/>
        <w:rPr>
          <w:rFonts w:ascii="Times New Roman" w:hAnsi="Times New Roman"/>
          <w:sz w:val="22"/>
          <w:szCs w:val="22"/>
        </w:rPr>
      </w:pPr>
      <w:r w:rsidRPr="007E0704">
        <w:rPr>
          <w:rFonts w:ascii="Times New Roman" w:hAnsi="Times New Roman"/>
          <w:sz w:val="22"/>
          <w:szCs w:val="22"/>
        </w:rPr>
        <w:t xml:space="preserve">For </w:t>
      </w:r>
      <w:r w:rsidR="00DF2FEC" w:rsidRPr="007E0704">
        <w:rPr>
          <w:rFonts w:ascii="Times New Roman" w:hAnsi="Times New Roman"/>
          <w:sz w:val="22"/>
          <w:szCs w:val="22"/>
        </w:rPr>
        <w:t>p</w:t>
      </w:r>
      <w:r w:rsidRPr="007E0704">
        <w:rPr>
          <w:rFonts w:ascii="Times New Roman" w:hAnsi="Times New Roman"/>
          <w:sz w:val="22"/>
          <w:szCs w:val="22"/>
        </w:rPr>
        <w:t>ath-based measurement, it refers to the measurement in the existing specifications (up to Rel-18) including measurement reporting, with potential enhancements on the number of reported paths (if needed).</w:t>
      </w:r>
      <w:r w:rsidR="00FB3C19" w:rsidRPr="007E0704">
        <w:rPr>
          <w:rFonts w:ascii="Times New Roman" w:hAnsi="Times New Roman"/>
          <w:sz w:val="22"/>
          <w:szCs w:val="22"/>
        </w:rPr>
        <w:t xml:space="preserve"> </w:t>
      </w:r>
      <w:r w:rsidR="00FB3C19" w:rsidRPr="007E0704">
        <w:rPr>
          <w:rFonts w:ascii="Times New Roman" w:hAnsi="Times New Roman"/>
          <w:sz w:val="22"/>
          <w:szCs w:val="22"/>
          <w:lang w:eastAsia="zh-CN"/>
        </w:rPr>
        <w:t>T</w:t>
      </w:r>
      <w:r w:rsidR="00FB3C19" w:rsidRPr="007E0704">
        <w:rPr>
          <w:rFonts w:ascii="Times New Roman" w:hAnsi="Times New Roman"/>
          <w:sz w:val="22"/>
          <w:szCs w:val="22"/>
        </w:rPr>
        <w:t xml:space="preserve">he measurement parameters </w:t>
      </w:r>
      <w:proofErr w:type="gramStart"/>
      <w:r w:rsidR="00FB3C19" w:rsidRPr="007E0704">
        <w:rPr>
          <w:rFonts w:ascii="Times New Roman" w:hAnsi="Times New Roman"/>
          <w:sz w:val="22"/>
          <w:szCs w:val="22"/>
        </w:rPr>
        <w:t>include:</w:t>
      </w:r>
      <w:proofErr w:type="gramEnd"/>
      <w:r w:rsidR="00FB3C19" w:rsidRPr="007E0704">
        <w:rPr>
          <w:rFonts w:ascii="Times New Roman" w:hAnsi="Times New Roman"/>
          <w:sz w:val="22"/>
          <w:szCs w:val="22"/>
        </w:rPr>
        <w:t xml:space="preserve"> number of additional paths, k.</w:t>
      </w:r>
    </w:p>
    <w:p w14:paraId="4F67A149" w14:textId="77777777" w:rsidR="00EC6BDE" w:rsidRPr="007E0704" w:rsidRDefault="00EC6BDE" w:rsidP="007E0704">
      <w:pPr>
        <w:jc w:val="left"/>
        <w:rPr>
          <w:rFonts w:ascii="Times New Roman" w:hAnsi="Times New Roman"/>
          <w:sz w:val="22"/>
          <w:szCs w:val="22"/>
        </w:rPr>
      </w:pPr>
      <w:r w:rsidRPr="007E0704">
        <w:rPr>
          <w:rFonts w:ascii="Times New Roman" w:hAnsi="Times New Roman"/>
          <w:sz w:val="22"/>
          <w:szCs w:val="22"/>
        </w:rPr>
        <w:t>Additionally, from RAN1 perspective, the measurement report from the gNB to the LMF includes the following:</w:t>
      </w:r>
    </w:p>
    <w:p w14:paraId="55A35B83" w14:textId="77777777" w:rsidR="00EC6BDE" w:rsidRPr="007E0704" w:rsidRDefault="00EC6BDE" w:rsidP="00BB1449">
      <w:pPr>
        <w:pStyle w:val="ListParagraph"/>
        <w:numPr>
          <w:ilvl w:val="0"/>
          <w:numId w:val="10"/>
        </w:numPr>
        <w:jc w:val="left"/>
        <w:rPr>
          <w:rFonts w:ascii="Times New Roman" w:hAnsi="Times New Roman"/>
          <w:sz w:val="22"/>
          <w:szCs w:val="22"/>
        </w:rPr>
      </w:pPr>
      <w:r w:rsidRPr="007E0704">
        <w:rPr>
          <w:rFonts w:ascii="Times New Roman" w:hAnsi="Times New Roman"/>
          <w:lang w:val="en-US" w:eastAsia="zh-CN"/>
        </w:rPr>
        <w:t>(</w:t>
      </w:r>
      <w:r w:rsidRPr="007E0704">
        <w:rPr>
          <w:rFonts w:ascii="Times New Roman" w:hAnsi="Times New Roman"/>
          <w:sz w:val="22"/>
          <w:szCs w:val="22"/>
        </w:rPr>
        <w:t>Mandatory) Channel measurement</w:t>
      </w:r>
    </w:p>
    <w:p w14:paraId="76FAA34D" w14:textId="77777777" w:rsidR="00EC6BDE" w:rsidRPr="007E0704" w:rsidRDefault="00EC6BDE" w:rsidP="00BB1449">
      <w:pPr>
        <w:pStyle w:val="ListParagraph"/>
        <w:numPr>
          <w:ilvl w:val="0"/>
          <w:numId w:val="10"/>
        </w:numPr>
        <w:jc w:val="left"/>
        <w:rPr>
          <w:rFonts w:ascii="Times New Roman" w:hAnsi="Times New Roman"/>
          <w:sz w:val="22"/>
          <w:szCs w:val="22"/>
        </w:rPr>
      </w:pPr>
      <w:r w:rsidRPr="007E0704">
        <w:rPr>
          <w:rFonts w:ascii="Times New Roman" w:hAnsi="Times New Roman"/>
          <w:sz w:val="22"/>
          <w:szCs w:val="22"/>
        </w:rPr>
        <w:t>(Mandatory) Timestamp of the channel measurement</w:t>
      </w:r>
    </w:p>
    <w:p w14:paraId="101F0D73" w14:textId="0857C4B3" w:rsidR="00E4231C" w:rsidRPr="007E0704" w:rsidRDefault="00EC6BDE" w:rsidP="00BB1449">
      <w:pPr>
        <w:pStyle w:val="ListParagraph"/>
        <w:numPr>
          <w:ilvl w:val="0"/>
          <w:numId w:val="10"/>
        </w:numPr>
        <w:jc w:val="left"/>
        <w:rPr>
          <w:rFonts w:ascii="Times New Roman" w:hAnsi="Times New Roman"/>
          <w:sz w:val="22"/>
          <w:szCs w:val="22"/>
        </w:rPr>
      </w:pPr>
      <w:r w:rsidRPr="007E0704">
        <w:rPr>
          <w:rFonts w:ascii="Times New Roman" w:hAnsi="Times New Roman"/>
          <w:sz w:val="22"/>
          <w:szCs w:val="22"/>
        </w:rPr>
        <w:t>(Optional) Quality of the channel measurement</w:t>
      </w:r>
    </w:p>
    <w:p w14:paraId="6B8251C1" w14:textId="0B41FD5A" w:rsidR="00830B9C" w:rsidRDefault="00BB1449" w:rsidP="00BB1449">
      <w:pPr>
        <w:jc w:val="left"/>
        <w:rPr>
          <w:rFonts w:ascii="Times New Roman" w:hAnsi="Times New Roman"/>
          <w:sz w:val="22"/>
          <w:szCs w:val="22"/>
        </w:rPr>
      </w:pPr>
      <w:r>
        <w:rPr>
          <w:rFonts w:ascii="Times New Roman" w:hAnsi="Times New Roman"/>
          <w:sz w:val="22"/>
          <w:szCs w:val="22"/>
        </w:rPr>
        <w:t>RAN1 120Bis meeting made the following agreement:</w:t>
      </w:r>
    </w:p>
    <w:tbl>
      <w:tblPr>
        <w:tblStyle w:val="TableGrid"/>
        <w:tblW w:w="0" w:type="auto"/>
        <w:tblLook w:val="04A0" w:firstRow="1" w:lastRow="0" w:firstColumn="1" w:lastColumn="0" w:noHBand="0" w:noVBand="1"/>
      </w:tblPr>
      <w:tblGrid>
        <w:gridCol w:w="9631"/>
      </w:tblGrid>
      <w:tr w:rsidR="00BB1449" w14:paraId="7634B5F2" w14:textId="77777777" w:rsidTr="00BB1449">
        <w:tc>
          <w:tcPr>
            <w:tcW w:w="9631" w:type="dxa"/>
          </w:tcPr>
          <w:p w14:paraId="6E061613" w14:textId="77777777" w:rsidR="00BB1449" w:rsidRPr="00864EAB" w:rsidRDefault="00BB1449" w:rsidP="00BB1449">
            <w:pPr>
              <w:spacing w:after="0"/>
              <w:rPr>
                <w:rFonts w:ascii="Times" w:eastAsia="DengXian" w:hAnsi="Times"/>
                <w:highlight w:val="green"/>
                <w:lang w:eastAsia="zh-CN"/>
              </w:rPr>
            </w:pPr>
            <w:r w:rsidRPr="00864EAB">
              <w:rPr>
                <w:rFonts w:ascii="Times" w:eastAsia="DengXian" w:hAnsi="Times" w:hint="eastAsia"/>
                <w:highlight w:val="green"/>
                <w:lang w:eastAsia="zh-CN"/>
              </w:rPr>
              <w:t>Agreement</w:t>
            </w:r>
          </w:p>
          <w:p w14:paraId="7A89D89A" w14:textId="77777777" w:rsidR="00BB1449" w:rsidRPr="00864EAB" w:rsidRDefault="00BB1449" w:rsidP="00BB1449">
            <w:pPr>
              <w:spacing w:after="0"/>
              <w:rPr>
                <w:rFonts w:ascii="Times" w:eastAsia="Batang" w:hAnsi="Times"/>
              </w:rPr>
            </w:pPr>
            <w:r w:rsidRPr="00864EAB">
              <w:rPr>
                <w:rFonts w:ascii="Times" w:eastAsia="Batang" w:hAnsi="Times"/>
              </w:rPr>
              <w:t xml:space="preserve">For training data collection of Part B in AI/ML based positioning Case 3a, </w:t>
            </w:r>
            <w:r w:rsidRPr="00864EAB">
              <w:rPr>
                <w:rFonts w:ascii="Times" w:eastAsia="DengXian" w:hAnsi="Times" w:hint="eastAsia"/>
                <w:lang w:eastAsia="zh-CN"/>
              </w:rPr>
              <w:t xml:space="preserve">for the case when Part B label includes </w:t>
            </w:r>
            <w:r w:rsidRPr="00864EAB">
              <w:rPr>
                <w:rFonts w:ascii="Times" w:eastAsia="Batang" w:hAnsi="Times"/>
              </w:rPr>
              <w:t>timing information</w:t>
            </w:r>
            <w:r w:rsidRPr="00864EAB">
              <w:rPr>
                <w:rFonts w:ascii="Times" w:eastAsia="Batang" w:hAnsi="Times" w:hint="eastAsia"/>
              </w:rPr>
              <w:t xml:space="preserve">, </w:t>
            </w:r>
            <w:r w:rsidRPr="00864EAB">
              <w:rPr>
                <w:rFonts w:ascii="Times" w:eastAsia="DengXian" w:hAnsi="Times" w:hint="eastAsia"/>
                <w:lang w:eastAsia="zh-CN"/>
              </w:rPr>
              <w:t>support the following</w:t>
            </w:r>
            <w:r w:rsidRPr="00864EAB">
              <w:rPr>
                <w:rFonts w:ascii="Times" w:eastAsia="Batang" w:hAnsi="Times"/>
              </w:rPr>
              <w:t xml:space="preserve"> for providing label and quality indicator of label, </w:t>
            </w:r>
          </w:p>
          <w:p w14:paraId="15478CE6" w14:textId="77777777" w:rsidR="00BB1449" w:rsidRPr="00864EAB" w:rsidRDefault="00BB1449" w:rsidP="00BB1449">
            <w:pPr>
              <w:widowControl w:val="0"/>
              <w:numPr>
                <w:ilvl w:val="0"/>
                <w:numId w:val="8"/>
              </w:numPr>
              <w:tabs>
                <w:tab w:val="left" w:pos="0"/>
              </w:tabs>
              <w:suppressAutoHyphens/>
              <w:spacing w:after="0"/>
              <w:rPr>
                <w:rFonts w:ascii="Times" w:eastAsia="Batang" w:hAnsi="Times"/>
              </w:rPr>
            </w:pPr>
            <w:r w:rsidRPr="00864EAB">
              <w:rPr>
                <w:rFonts w:ascii="Times" w:eastAsia="DengXian" w:hAnsi="Times" w:hint="eastAsia"/>
                <w:lang w:eastAsia="zh-CN"/>
              </w:rPr>
              <w:t>T</w:t>
            </w:r>
            <w:r w:rsidRPr="00864EAB">
              <w:rPr>
                <w:rFonts w:ascii="Times" w:eastAsia="Batang" w:hAnsi="Times"/>
                <w:lang w:eastAsia="x-none"/>
              </w:rPr>
              <w:t xml:space="preserve">he corresponding label is provided </w:t>
            </w:r>
            <w:r w:rsidRPr="00864EAB">
              <w:rPr>
                <w:rFonts w:ascii="Times" w:eastAsia="DengXian" w:hAnsi="Times" w:hint="eastAsia"/>
                <w:lang w:eastAsia="x-none"/>
              </w:rPr>
              <w:t xml:space="preserve">by LMF to gNB </w:t>
            </w:r>
            <w:r w:rsidRPr="00864EAB">
              <w:rPr>
                <w:rFonts w:ascii="Times" w:eastAsia="Batang" w:hAnsi="Times"/>
                <w:lang w:eastAsia="x-none"/>
              </w:rPr>
              <w:t xml:space="preserve">in the format of timing </w:t>
            </w:r>
            <w:r w:rsidRPr="00864EAB">
              <w:rPr>
                <w:rFonts w:ascii="Times" w:eastAsia="DengXian" w:hAnsi="Times" w:hint="eastAsia"/>
                <w:lang w:eastAsia="zh-CN"/>
              </w:rPr>
              <w:t>information</w:t>
            </w:r>
            <w:r w:rsidRPr="00864EAB">
              <w:rPr>
                <w:rFonts w:ascii="Times" w:eastAsia="Batang" w:hAnsi="Times"/>
                <w:lang w:eastAsia="x-none"/>
              </w:rPr>
              <w:t>. “Timing M</w:t>
            </w:r>
            <w:r w:rsidRPr="00864EAB">
              <w:rPr>
                <w:rFonts w:ascii="Times" w:eastAsia="Batang" w:hAnsi="Times"/>
              </w:rPr>
              <w:t>easurement Quality” in 38.455 can serve as quality indicator of the label.</w:t>
            </w:r>
          </w:p>
          <w:p w14:paraId="0BF94E12" w14:textId="6AA696CE" w:rsidR="00BB1449" w:rsidRDefault="00BB1449" w:rsidP="00BB1449">
            <w:pPr>
              <w:spacing w:after="0"/>
              <w:rPr>
                <w:rFonts w:ascii="Times New Roman" w:hAnsi="Times New Roman"/>
                <w:sz w:val="22"/>
                <w:szCs w:val="22"/>
              </w:rPr>
            </w:pPr>
            <w:r w:rsidRPr="00864EAB">
              <w:rPr>
                <w:rFonts w:ascii="Times" w:eastAsia="Batang" w:hAnsi="Times"/>
              </w:rPr>
              <w:t>Note: It is assumed that user data privacy of non-PRU UE is preserved.</w:t>
            </w:r>
          </w:p>
        </w:tc>
      </w:tr>
    </w:tbl>
    <w:p w14:paraId="100E33F7" w14:textId="77777777" w:rsidR="00BB1449" w:rsidRDefault="00BB1449" w:rsidP="00BB1449">
      <w:pPr>
        <w:jc w:val="left"/>
        <w:rPr>
          <w:rFonts w:ascii="Times New Roman" w:hAnsi="Times New Roman"/>
          <w:sz w:val="22"/>
          <w:szCs w:val="22"/>
        </w:rPr>
      </w:pPr>
    </w:p>
    <w:p w14:paraId="15CCC26D" w14:textId="77777777" w:rsidR="00BB1449" w:rsidRPr="007E0704" w:rsidRDefault="00BB1449" w:rsidP="00BB1449">
      <w:pPr>
        <w:jc w:val="left"/>
        <w:rPr>
          <w:rFonts w:ascii="Times New Roman" w:hAnsi="Times New Roman"/>
          <w:sz w:val="22"/>
          <w:szCs w:val="22"/>
        </w:rPr>
      </w:pPr>
    </w:p>
    <w:p w14:paraId="21C1B08F" w14:textId="7B0EC51B" w:rsidR="00DF2FEC" w:rsidRPr="007E0704" w:rsidRDefault="00DF2FEC" w:rsidP="007E0704">
      <w:pPr>
        <w:pStyle w:val="Proposal"/>
      </w:pPr>
      <w:r w:rsidRPr="007E0704">
        <w:t xml:space="preserve">For sample-based measurement, </w:t>
      </w:r>
      <w:r w:rsidR="003B0B60">
        <w:t>a new “positioning measurement type” of “Cha</w:t>
      </w:r>
      <w:r w:rsidR="0024724A">
        <w:t>n</w:t>
      </w:r>
      <w:r w:rsidR="003B0B60">
        <w:t xml:space="preserve">nel Response” in the </w:t>
      </w:r>
      <w:proofErr w:type="spellStart"/>
      <w:r w:rsidR="00CA4C07">
        <w:t>NRPPa</w:t>
      </w:r>
      <w:proofErr w:type="spellEnd"/>
      <w:r w:rsidR="00CA4C07">
        <w:t xml:space="preserve"> </w:t>
      </w:r>
      <w:r w:rsidR="003B0B60">
        <w:t>Positioning Measurement Request is introduced.</w:t>
      </w:r>
      <w:r w:rsidR="000A391D" w:rsidRPr="007E0704">
        <w:t xml:space="preserve"> </w:t>
      </w:r>
    </w:p>
    <w:p w14:paraId="00851044" w14:textId="64B263AB" w:rsidR="00830B9C" w:rsidRDefault="00830B9C" w:rsidP="007E0704">
      <w:pPr>
        <w:pStyle w:val="Proposal"/>
      </w:pPr>
      <w:r w:rsidRPr="0024724A">
        <w:t xml:space="preserve">For sample-based measurement result, </w:t>
      </w:r>
      <w:r w:rsidR="003B0B60" w:rsidRPr="0024724A">
        <w:t>a new “</w:t>
      </w:r>
      <w:r w:rsidR="0024724A" w:rsidRPr="0024724A">
        <w:t>Channel</w:t>
      </w:r>
      <w:r w:rsidR="003B0B60" w:rsidRPr="0024724A">
        <w:t xml:space="preserve"> Response” IE is introduced</w:t>
      </w:r>
      <w:r w:rsidR="0024724A" w:rsidRPr="0024724A">
        <w:t xml:space="preserve">, which includes a list of channel response </w:t>
      </w:r>
      <w:r w:rsidR="00E877F5">
        <w:t>measurements</w:t>
      </w:r>
      <w:r w:rsidR="0024724A" w:rsidRPr="0024724A">
        <w:t xml:space="preserve">, </w:t>
      </w:r>
      <w:r w:rsidR="003B0B60" w:rsidRPr="0024724A">
        <w:t xml:space="preserve"> </w:t>
      </w:r>
      <w:r w:rsidR="0024724A" w:rsidRPr="0024724A">
        <w:t xml:space="preserve">Timing Reporting Granularity Factor, and Channel Response Window Size. </w:t>
      </w:r>
    </w:p>
    <w:p w14:paraId="723C141D" w14:textId="6A098212" w:rsidR="0024724A" w:rsidRDefault="0024724A" w:rsidP="007E0704">
      <w:pPr>
        <w:pStyle w:val="Proposal"/>
      </w:pPr>
      <w:r>
        <w:t xml:space="preserve">For each channel response </w:t>
      </w:r>
      <w:r w:rsidR="00E877F5">
        <w:t>measurement</w:t>
      </w:r>
      <w:r>
        <w:t>, the timing information is mandatory to be included</w:t>
      </w:r>
      <w:r w:rsidR="00CA4C07">
        <w:t>,</w:t>
      </w:r>
      <w:r>
        <w:t xml:space="preserve"> the power information and quality information are optional to be included. </w:t>
      </w:r>
    </w:p>
    <w:p w14:paraId="5578073B" w14:textId="1B12026E" w:rsidR="00CA4C07" w:rsidRDefault="00CA4C07" w:rsidP="00CA4C07">
      <w:pPr>
        <w:pStyle w:val="Proposal"/>
        <w:rPr>
          <w:lang w:eastAsia="zh-CN"/>
        </w:rPr>
      </w:pPr>
      <w:r w:rsidRPr="007E0704">
        <w:rPr>
          <w:lang w:eastAsia="zh-CN"/>
        </w:rPr>
        <w:t xml:space="preserve">For path-based measurements, </w:t>
      </w:r>
      <w:r w:rsidRPr="007E0704">
        <w:rPr>
          <w:lang w:val="en-US" w:eastAsia="zh-CN"/>
        </w:rPr>
        <w:t xml:space="preserve">the parameter value of k (number of paths) needs to be signaled from the LMF to the NG-RAN Node via </w:t>
      </w:r>
      <w:proofErr w:type="spellStart"/>
      <w:r w:rsidRPr="007E0704">
        <w:rPr>
          <w:lang w:val="en-US" w:eastAsia="zh-CN"/>
        </w:rPr>
        <w:t>NRPPa</w:t>
      </w:r>
      <w:proofErr w:type="spellEnd"/>
      <w:r>
        <w:rPr>
          <w:lang w:val="en-US" w:eastAsia="zh-CN"/>
        </w:rPr>
        <w:t xml:space="preserve"> </w:t>
      </w:r>
      <w:r>
        <w:t>Positioning Measurement Request</w:t>
      </w:r>
      <w:r w:rsidRPr="007E0704">
        <w:rPr>
          <w:lang w:eastAsia="zh-CN"/>
        </w:rPr>
        <w:t>.</w:t>
      </w:r>
    </w:p>
    <w:p w14:paraId="420F368A" w14:textId="6F1A0D2A" w:rsidR="00CA4C07" w:rsidRDefault="00CA4C07" w:rsidP="00CA4C07">
      <w:pPr>
        <w:pStyle w:val="Proposal"/>
      </w:pPr>
      <w:r w:rsidRPr="007E0704">
        <w:lastRenderedPageBreak/>
        <w:t>For path-based measurement, the tim</w:t>
      </w:r>
      <w:r>
        <w:t xml:space="preserve">ing information </w:t>
      </w:r>
      <w:r w:rsidRPr="007E0704">
        <w:t xml:space="preserve">associated with the measurement needs to be reported with the measurement, while the quality is optionally. </w:t>
      </w:r>
    </w:p>
    <w:p w14:paraId="4E14AAE5" w14:textId="0EBCE3C4" w:rsidR="00CA4C07" w:rsidRPr="007E0704" w:rsidRDefault="00CA4C07" w:rsidP="00CA4C07">
      <w:pPr>
        <w:pStyle w:val="Proposal"/>
      </w:pPr>
      <w:r w:rsidRPr="007E0704">
        <w:t xml:space="preserve">If CU-DU split architecture is considered, </w:t>
      </w:r>
      <w:r w:rsidRPr="007E0704">
        <w:rPr>
          <w:bCs/>
        </w:rPr>
        <w:t>Positioning Measurement procedure defined in F1AP</w:t>
      </w:r>
      <w:r>
        <w:rPr>
          <w:bCs/>
        </w:rPr>
        <w:t xml:space="preserve"> would have the same impact as </w:t>
      </w:r>
      <w:proofErr w:type="spellStart"/>
      <w:r>
        <w:rPr>
          <w:bCs/>
        </w:rPr>
        <w:t>NRPPa</w:t>
      </w:r>
      <w:proofErr w:type="spellEnd"/>
      <w:r>
        <w:rPr>
          <w:bCs/>
        </w:rPr>
        <w:t xml:space="preserve"> impacts as proposed above.</w:t>
      </w:r>
    </w:p>
    <w:p w14:paraId="499527BF" w14:textId="77777777" w:rsidR="00E4231C" w:rsidRPr="007E0704" w:rsidRDefault="00E4231C" w:rsidP="007E0704">
      <w:pPr>
        <w:jc w:val="left"/>
        <w:rPr>
          <w:rFonts w:ascii="Times New Roman" w:hAnsi="Times New Roman"/>
          <w:sz w:val="22"/>
          <w:szCs w:val="22"/>
        </w:rPr>
      </w:pPr>
    </w:p>
    <w:p w14:paraId="64834363" w14:textId="14967BC5" w:rsidR="00553FE0" w:rsidRPr="007E0704" w:rsidRDefault="00553FE0" w:rsidP="007E0704">
      <w:pPr>
        <w:pStyle w:val="Heading3"/>
        <w:rPr>
          <w:rFonts w:ascii="Times New Roman" w:hAnsi="Times New Roman"/>
          <w:lang w:eastAsia="zh-CN"/>
        </w:rPr>
      </w:pPr>
      <w:r w:rsidRPr="007E0704">
        <w:rPr>
          <w:rFonts w:ascii="Times New Roman" w:hAnsi="Times New Roman"/>
          <w:lang w:eastAsia="zh-CN"/>
        </w:rPr>
        <w:t>Model Inference</w:t>
      </w:r>
    </w:p>
    <w:p w14:paraId="6DA67AB9" w14:textId="2501FD00" w:rsidR="00032683" w:rsidRPr="007E0704" w:rsidRDefault="00032683" w:rsidP="007E0704">
      <w:pPr>
        <w:jc w:val="left"/>
        <w:rPr>
          <w:rFonts w:ascii="Times New Roman" w:hAnsi="Times New Roman"/>
          <w:sz w:val="22"/>
          <w:szCs w:val="22"/>
          <w:lang w:eastAsia="zh-CN"/>
        </w:rPr>
      </w:pPr>
      <w:r w:rsidRPr="007E0704">
        <w:rPr>
          <w:rFonts w:ascii="Times New Roman" w:hAnsi="Times New Roman"/>
          <w:sz w:val="22"/>
          <w:szCs w:val="22"/>
          <w:lang w:eastAsia="zh-CN"/>
        </w:rPr>
        <w:t>For LMF-side model inference, the UE or gNB can generate the necessary input data while the termination point for this input data lies within the LMF where the inference process is performed</w:t>
      </w:r>
      <w:r w:rsidR="00812EAA" w:rsidRPr="007E0704">
        <w:rPr>
          <w:rFonts w:ascii="Times New Roman" w:hAnsi="Times New Roman"/>
          <w:sz w:val="22"/>
          <w:szCs w:val="22"/>
          <w:lang w:eastAsia="zh-CN"/>
        </w:rPr>
        <w:t xml:space="preserve"> </w:t>
      </w:r>
      <w:r w:rsidR="00812EAA" w:rsidRPr="007E0704">
        <w:rPr>
          <w:rFonts w:ascii="Times New Roman" w:hAnsi="Times New Roman"/>
          <w:sz w:val="22"/>
          <w:szCs w:val="22"/>
          <w:lang w:eastAsia="zh-CN"/>
        </w:rPr>
        <w:fldChar w:fldCharType="begin"/>
      </w:r>
      <w:r w:rsidR="00812EAA" w:rsidRPr="007E0704">
        <w:rPr>
          <w:rFonts w:ascii="Times New Roman" w:hAnsi="Times New Roman"/>
          <w:sz w:val="22"/>
          <w:szCs w:val="22"/>
          <w:lang w:eastAsia="zh-CN"/>
        </w:rPr>
        <w:instrText xml:space="preserve"> REF _Ref177241924 \r \h </w:instrText>
      </w:r>
      <w:r w:rsidR="007E0704">
        <w:rPr>
          <w:rFonts w:ascii="Times New Roman" w:hAnsi="Times New Roman"/>
          <w:sz w:val="22"/>
          <w:szCs w:val="22"/>
          <w:lang w:eastAsia="zh-CN"/>
        </w:rPr>
        <w:instrText xml:space="preserve"> \* MERGEFORMAT </w:instrText>
      </w:r>
      <w:r w:rsidR="00812EAA" w:rsidRPr="007E0704">
        <w:rPr>
          <w:rFonts w:ascii="Times New Roman" w:hAnsi="Times New Roman"/>
          <w:sz w:val="22"/>
          <w:szCs w:val="22"/>
          <w:lang w:eastAsia="zh-CN"/>
        </w:rPr>
      </w:r>
      <w:r w:rsidR="00812EAA" w:rsidRPr="007E0704">
        <w:rPr>
          <w:rFonts w:ascii="Times New Roman" w:hAnsi="Times New Roman"/>
          <w:sz w:val="22"/>
          <w:szCs w:val="22"/>
          <w:lang w:eastAsia="zh-CN"/>
        </w:rPr>
        <w:fldChar w:fldCharType="separate"/>
      </w:r>
      <w:r w:rsidR="003B0B60">
        <w:rPr>
          <w:rFonts w:ascii="Times New Roman" w:hAnsi="Times New Roman"/>
          <w:sz w:val="22"/>
          <w:szCs w:val="22"/>
          <w:lang w:eastAsia="zh-CN"/>
        </w:rPr>
        <w:t>[4]</w:t>
      </w:r>
      <w:r w:rsidR="00812EAA" w:rsidRPr="007E0704">
        <w:rPr>
          <w:rFonts w:ascii="Times New Roman" w:hAnsi="Times New Roman"/>
          <w:sz w:val="22"/>
          <w:szCs w:val="22"/>
          <w:lang w:eastAsia="zh-CN"/>
        </w:rPr>
        <w:fldChar w:fldCharType="end"/>
      </w:r>
      <w:r w:rsidR="003C7319" w:rsidRPr="007E0704">
        <w:rPr>
          <w:rFonts w:ascii="Times New Roman" w:hAnsi="Times New Roman"/>
          <w:sz w:val="22"/>
          <w:szCs w:val="22"/>
          <w:lang w:eastAsia="zh-CN"/>
        </w:rPr>
        <w:t xml:space="preserve"> </w:t>
      </w:r>
      <w:r w:rsidR="00D70F4F" w:rsidRPr="007E0704">
        <w:rPr>
          <w:rFonts w:ascii="Times New Roman" w:hAnsi="Times New Roman"/>
          <w:sz w:val="22"/>
          <w:szCs w:val="22"/>
          <w:lang w:eastAsia="zh-CN"/>
        </w:rPr>
        <w:fldChar w:fldCharType="begin"/>
      </w:r>
      <w:r w:rsidR="00D70F4F" w:rsidRPr="007E0704">
        <w:rPr>
          <w:rFonts w:ascii="Times New Roman" w:hAnsi="Times New Roman"/>
          <w:sz w:val="22"/>
          <w:szCs w:val="22"/>
          <w:lang w:eastAsia="zh-CN"/>
        </w:rPr>
        <w:instrText xml:space="preserve"> REF _Ref181024725 \r \h </w:instrText>
      </w:r>
      <w:r w:rsidR="007E0704">
        <w:rPr>
          <w:rFonts w:ascii="Times New Roman" w:hAnsi="Times New Roman"/>
          <w:sz w:val="22"/>
          <w:szCs w:val="22"/>
          <w:lang w:eastAsia="zh-CN"/>
        </w:rPr>
        <w:instrText xml:space="preserve"> \* MERGEFORMAT </w:instrText>
      </w:r>
      <w:r w:rsidR="00D70F4F" w:rsidRPr="007E0704">
        <w:rPr>
          <w:rFonts w:ascii="Times New Roman" w:hAnsi="Times New Roman"/>
          <w:sz w:val="22"/>
          <w:szCs w:val="22"/>
          <w:lang w:eastAsia="zh-CN"/>
        </w:rPr>
      </w:r>
      <w:r w:rsidR="00D70F4F" w:rsidRPr="007E0704">
        <w:rPr>
          <w:rFonts w:ascii="Times New Roman" w:hAnsi="Times New Roman"/>
          <w:sz w:val="22"/>
          <w:szCs w:val="22"/>
          <w:lang w:eastAsia="zh-CN"/>
        </w:rPr>
        <w:fldChar w:fldCharType="separate"/>
      </w:r>
      <w:r w:rsidR="003B0B60">
        <w:rPr>
          <w:rFonts w:ascii="Times New Roman" w:hAnsi="Times New Roman"/>
          <w:sz w:val="22"/>
          <w:szCs w:val="22"/>
          <w:lang w:eastAsia="zh-CN"/>
        </w:rPr>
        <w:t>[5]</w:t>
      </w:r>
      <w:r w:rsidR="00D70F4F" w:rsidRPr="007E0704">
        <w:rPr>
          <w:rFonts w:ascii="Times New Roman" w:hAnsi="Times New Roman"/>
          <w:sz w:val="22"/>
          <w:szCs w:val="22"/>
          <w:lang w:eastAsia="zh-CN"/>
        </w:rPr>
        <w:fldChar w:fldCharType="end"/>
      </w:r>
      <w:r w:rsidRPr="007E0704">
        <w:rPr>
          <w:rFonts w:ascii="Times New Roman" w:hAnsi="Times New Roman"/>
          <w:sz w:val="22"/>
          <w:szCs w:val="22"/>
          <w:lang w:eastAsia="zh-CN"/>
        </w:rPr>
        <w:t xml:space="preserve">. </w:t>
      </w:r>
    </w:p>
    <w:p w14:paraId="1E19B50A" w14:textId="3EC77254" w:rsidR="00032683" w:rsidRPr="007E0704" w:rsidRDefault="00032683" w:rsidP="007E0704">
      <w:pPr>
        <w:pStyle w:val="Proposal"/>
      </w:pPr>
      <w:r w:rsidRPr="007E0704">
        <w:t xml:space="preserve">If the necessary input data is </w:t>
      </w:r>
      <w:r w:rsidR="007729A2" w:rsidRPr="007E0704">
        <w:t>generated</w:t>
      </w:r>
      <w:r w:rsidRPr="007E0704">
        <w:t xml:space="preserve"> from NG-RAN Node for LMF-side model inference, </w:t>
      </w:r>
      <w:r w:rsidR="007729A2" w:rsidRPr="007E0704">
        <w:t xml:space="preserve">Measurement procedure defined in </w:t>
      </w:r>
      <w:proofErr w:type="spellStart"/>
      <w:r w:rsidR="007729A2" w:rsidRPr="007E0704">
        <w:t>NRPPa</w:t>
      </w:r>
      <w:proofErr w:type="spellEnd"/>
      <w:r w:rsidR="007729A2" w:rsidRPr="007E0704">
        <w:t xml:space="preserve"> is reused to support the channel measurement request and report</w:t>
      </w:r>
      <w:r w:rsidRPr="007E0704">
        <w:t xml:space="preserve">. </w:t>
      </w:r>
    </w:p>
    <w:p w14:paraId="516BAA39" w14:textId="00D5A07C" w:rsidR="007729A2" w:rsidRPr="007E0704" w:rsidRDefault="007729A2" w:rsidP="007E0704">
      <w:pPr>
        <w:pStyle w:val="Proposal"/>
        <w:rPr>
          <w:szCs w:val="22"/>
        </w:rPr>
      </w:pPr>
      <w:r w:rsidRPr="007E0704">
        <w:t xml:space="preserve">If CU-DU split architecture is considered, </w:t>
      </w:r>
      <w:r w:rsidRPr="007E0704">
        <w:rPr>
          <w:bCs/>
        </w:rPr>
        <w:t xml:space="preserve">Positioning Measurement procedure defined in F1AP </w:t>
      </w:r>
      <w:r w:rsidRPr="007E0704">
        <w:t>is reused to support the channel measurement request and report for Case 3b to support direct model inference in LMF.</w:t>
      </w:r>
    </w:p>
    <w:p w14:paraId="648952AA" w14:textId="77777777" w:rsidR="00553FE0" w:rsidRPr="007E0704" w:rsidRDefault="00553FE0" w:rsidP="007E0704">
      <w:pPr>
        <w:pStyle w:val="Heading3"/>
        <w:rPr>
          <w:rFonts w:ascii="Times New Roman" w:hAnsi="Times New Roman"/>
          <w:lang w:eastAsia="zh-CN"/>
        </w:rPr>
      </w:pPr>
      <w:r w:rsidRPr="007E0704">
        <w:rPr>
          <w:rFonts w:ascii="Times New Roman" w:hAnsi="Times New Roman"/>
          <w:lang w:eastAsia="zh-CN"/>
        </w:rPr>
        <w:t>Model Monitoring</w:t>
      </w:r>
    </w:p>
    <w:p w14:paraId="049F841C" w14:textId="77777777" w:rsidR="007729A2" w:rsidRPr="007E0704" w:rsidRDefault="0052287E" w:rsidP="007E0704">
      <w:pPr>
        <w:jc w:val="left"/>
        <w:rPr>
          <w:rFonts w:ascii="Times New Roman" w:hAnsi="Times New Roman"/>
          <w:sz w:val="22"/>
          <w:szCs w:val="22"/>
          <w:lang w:eastAsia="zh-CN"/>
        </w:rPr>
      </w:pPr>
      <w:r w:rsidRPr="007E0704">
        <w:rPr>
          <w:rFonts w:ascii="Times New Roman" w:hAnsi="Times New Roman"/>
          <w:sz w:val="22"/>
          <w:szCs w:val="22"/>
          <w:lang w:eastAsia="zh-CN"/>
        </w:rPr>
        <w:t xml:space="preserve">In Case 3b, the LMF should be the entity responsible for deriving the monitoring metric, as outlined in [2]. The LMF gather measurements and estimated positions as labels, it is logical for the LMF to make the monitoring decisions. </w:t>
      </w:r>
      <w:r w:rsidR="00912A62" w:rsidRPr="007E0704">
        <w:rPr>
          <w:rFonts w:ascii="Times New Roman" w:hAnsi="Times New Roman"/>
          <w:sz w:val="22"/>
          <w:szCs w:val="22"/>
          <w:lang w:eastAsia="zh-CN"/>
        </w:rPr>
        <w:t xml:space="preserve">However, it is likely that NG-RAN node could provide further measurements to the LMF for the model monitoring purpose. </w:t>
      </w:r>
    </w:p>
    <w:p w14:paraId="64E0D4EF" w14:textId="02CCA911" w:rsidR="007729A2" w:rsidRPr="007E0704" w:rsidRDefault="0052287E" w:rsidP="007E0704">
      <w:pPr>
        <w:pStyle w:val="Proposal"/>
      </w:pPr>
      <w:r w:rsidRPr="007E0704">
        <w:t xml:space="preserve">For Case 3b, </w:t>
      </w:r>
      <w:r w:rsidR="007729A2" w:rsidRPr="007E0704">
        <w:t xml:space="preserve">LMF is the entity that is responsible for </w:t>
      </w:r>
      <w:r w:rsidR="00CF7136" w:rsidRPr="007E0704">
        <w:t>model monitoring.</w:t>
      </w:r>
    </w:p>
    <w:p w14:paraId="66E3560B" w14:textId="136533BC" w:rsidR="00C67279" w:rsidRPr="007E0704" w:rsidRDefault="00912A62" w:rsidP="007E0704">
      <w:pPr>
        <w:pStyle w:val="Proposal"/>
      </w:pPr>
      <w:r w:rsidRPr="007E0704">
        <w:t>NG-RAN node might provide further measurement</w:t>
      </w:r>
      <w:r w:rsidR="007729A2" w:rsidRPr="007E0704">
        <w:t>s</w:t>
      </w:r>
      <w:r w:rsidRPr="007E0704">
        <w:t xml:space="preserve"> to the LMF for the model monitoring purpose. RAN3 should wait for the RAN1 progress. </w:t>
      </w:r>
    </w:p>
    <w:p w14:paraId="250699A9" w14:textId="44DBECF3" w:rsidR="00F152FB" w:rsidRPr="007E0704" w:rsidRDefault="00F152FB" w:rsidP="007E0704">
      <w:pPr>
        <w:spacing w:after="0"/>
        <w:jc w:val="left"/>
        <w:rPr>
          <w:rFonts w:ascii="Times New Roman" w:hAnsi="Times New Roman"/>
        </w:rPr>
      </w:pPr>
    </w:p>
    <w:p w14:paraId="0DB9D98B" w14:textId="1D0105BF" w:rsidR="00CD4C7B" w:rsidRPr="007E0704" w:rsidRDefault="00315925" w:rsidP="007E0704">
      <w:pPr>
        <w:pStyle w:val="Heading1"/>
        <w:rPr>
          <w:rFonts w:ascii="Times New Roman" w:hAnsi="Times New Roman"/>
        </w:rPr>
      </w:pPr>
      <w:r w:rsidRPr="007E0704">
        <w:rPr>
          <w:rFonts w:ascii="Times New Roman" w:hAnsi="Times New Roman"/>
        </w:rPr>
        <w:t>Conclusions</w:t>
      </w:r>
    </w:p>
    <w:p w14:paraId="5B3D5CCE" w14:textId="1130E614" w:rsidR="00821ACC" w:rsidRPr="007E0704" w:rsidRDefault="003104DD" w:rsidP="007E0704">
      <w:pPr>
        <w:autoSpaceDE w:val="0"/>
        <w:autoSpaceDN w:val="0"/>
        <w:adjustRightInd w:val="0"/>
        <w:spacing w:after="0"/>
        <w:jc w:val="left"/>
        <w:rPr>
          <w:rFonts w:ascii="Times New Roman" w:hAnsi="Times New Roman"/>
          <w:sz w:val="22"/>
          <w:szCs w:val="22"/>
          <w:lang w:eastAsia="zh-CN"/>
        </w:rPr>
      </w:pPr>
      <w:r w:rsidRPr="007E0704">
        <w:rPr>
          <w:rFonts w:ascii="Times New Roman" w:hAnsi="Times New Roman"/>
          <w:sz w:val="22"/>
          <w:szCs w:val="22"/>
          <w:lang w:eastAsia="zh-CN"/>
        </w:rPr>
        <w:t xml:space="preserve">In this submission, </w:t>
      </w:r>
      <w:r w:rsidR="008744B6" w:rsidRPr="007E0704">
        <w:rPr>
          <w:rFonts w:ascii="Times New Roman" w:hAnsi="Times New Roman"/>
          <w:sz w:val="22"/>
          <w:szCs w:val="22"/>
          <w:lang w:eastAsia="zh-CN"/>
        </w:rPr>
        <w:t xml:space="preserve">we discussed </w:t>
      </w:r>
      <w:r w:rsidR="00633757" w:rsidRPr="007E0704">
        <w:rPr>
          <w:rFonts w:ascii="Times New Roman" w:hAnsi="Times New Roman"/>
          <w:sz w:val="22"/>
          <w:szCs w:val="22"/>
          <w:lang w:eastAsia="zh-CN"/>
        </w:rPr>
        <w:t xml:space="preserve">the </w:t>
      </w:r>
      <w:r w:rsidR="00654DA0" w:rsidRPr="007E0704">
        <w:rPr>
          <w:rFonts w:ascii="Times New Roman" w:hAnsi="Times New Roman"/>
          <w:sz w:val="22"/>
          <w:szCs w:val="22"/>
          <w:lang w:eastAsia="zh-CN"/>
        </w:rPr>
        <w:t>direct AI/ML</w:t>
      </w:r>
      <w:r w:rsidR="00633757" w:rsidRPr="007E0704">
        <w:rPr>
          <w:rFonts w:ascii="Times New Roman" w:hAnsi="Times New Roman"/>
          <w:sz w:val="22"/>
          <w:szCs w:val="22"/>
          <w:lang w:eastAsia="zh-CN"/>
        </w:rPr>
        <w:t xml:space="preserve"> positioning cases and potential RAN 3 impact</w:t>
      </w:r>
      <w:r w:rsidR="002E5CFE" w:rsidRPr="007E0704">
        <w:rPr>
          <w:rFonts w:ascii="Times New Roman" w:hAnsi="Times New Roman"/>
          <w:sz w:val="22"/>
          <w:szCs w:val="22"/>
          <w:lang w:eastAsia="zh-CN"/>
        </w:rPr>
        <w:t xml:space="preserve">. </w:t>
      </w:r>
      <w:r w:rsidR="00633757" w:rsidRPr="007E0704">
        <w:rPr>
          <w:rFonts w:ascii="Times New Roman" w:hAnsi="Times New Roman"/>
          <w:sz w:val="22"/>
          <w:szCs w:val="22"/>
          <w:lang w:eastAsia="zh-CN"/>
        </w:rPr>
        <w:t xml:space="preserve">We presented the following </w:t>
      </w:r>
      <w:r w:rsidR="003C7319" w:rsidRPr="007E0704">
        <w:rPr>
          <w:rFonts w:ascii="Times New Roman" w:hAnsi="Times New Roman"/>
          <w:sz w:val="22"/>
          <w:szCs w:val="22"/>
          <w:lang w:eastAsia="zh-CN"/>
        </w:rPr>
        <w:t xml:space="preserve">observations and </w:t>
      </w:r>
      <w:r w:rsidR="00633757" w:rsidRPr="007E0704">
        <w:rPr>
          <w:rFonts w:ascii="Times New Roman" w:hAnsi="Times New Roman"/>
          <w:sz w:val="22"/>
          <w:szCs w:val="22"/>
          <w:lang w:eastAsia="zh-CN"/>
        </w:rPr>
        <w:t>proposals:</w:t>
      </w:r>
    </w:p>
    <w:p w14:paraId="0E7708E5" w14:textId="77777777" w:rsidR="00334139" w:rsidRPr="007E0704" w:rsidRDefault="00334139" w:rsidP="00334139">
      <w:pPr>
        <w:pStyle w:val="Proposal"/>
        <w:numPr>
          <w:ilvl w:val="0"/>
          <w:numId w:val="20"/>
        </w:numPr>
      </w:pPr>
      <w:r w:rsidRPr="007E0704">
        <w:t xml:space="preserve">For sample-based measurement, </w:t>
      </w:r>
      <w:r>
        <w:t xml:space="preserve">a new “positioning measurement type” of “Channel Response” in the </w:t>
      </w:r>
      <w:proofErr w:type="spellStart"/>
      <w:r>
        <w:t>NRPPa</w:t>
      </w:r>
      <w:proofErr w:type="spellEnd"/>
      <w:r>
        <w:t xml:space="preserve"> Positioning Measurement Request is introduced.</w:t>
      </w:r>
      <w:r w:rsidRPr="007E0704">
        <w:t xml:space="preserve"> </w:t>
      </w:r>
    </w:p>
    <w:p w14:paraId="4D5D7969" w14:textId="77777777" w:rsidR="00E877F5" w:rsidRDefault="00E877F5" w:rsidP="00E877F5">
      <w:pPr>
        <w:pStyle w:val="Proposal"/>
        <w:numPr>
          <w:ilvl w:val="0"/>
          <w:numId w:val="20"/>
        </w:numPr>
      </w:pPr>
      <w:r w:rsidRPr="0024724A">
        <w:t xml:space="preserve">For sample-based measurement result, a new “Channel Response” IE is introduced, which includes a list of channel response </w:t>
      </w:r>
      <w:r>
        <w:t>measurements</w:t>
      </w:r>
      <w:r w:rsidRPr="0024724A">
        <w:t xml:space="preserve">,  Timing Reporting Granularity Factor, and Channel Response Window Size. </w:t>
      </w:r>
    </w:p>
    <w:p w14:paraId="16078A50" w14:textId="77777777" w:rsidR="00E877F5" w:rsidRDefault="00E877F5" w:rsidP="00E877F5">
      <w:pPr>
        <w:pStyle w:val="Proposal"/>
        <w:numPr>
          <w:ilvl w:val="0"/>
          <w:numId w:val="20"/>
        </w:numPr>
      </w:pPr>
      <w:r>
        <w:t xml:space="preserve">For each channel response measurement, the timing information is mandatory to be included, the power information and quality information are optional to be included. </w:t>
      </w:r>
    </w:p>
    <w:p w14:paraId="4CCA9BD9" w14:textId="77777777" w:rsidR="00334139" w:rsidRDefault="00334139" w:rsidP="00334139">
      <w:pPr>
        <w:pStyle w:val="Proposal"/>
        <w:numPr>
          <w:ilvl w:val="0"/>
          <w:numId w:val="20"/>
        </w:numPr>
        <w:rPr>
          <w:lang w:eastAsia="zh-CN"/>
        </w:rPr>
      </w:pPr>
      <w:r w:rsidRPr="007E0704">
        <w:rPr>
          <w:lang w:eastAsia="zh-CN"/>
        </w:rPr>
        <w:lastRenderedPageBreak/>
        <w:t xml:space="preserve">For path-based measurements, </w:t>
      </w:r>
      <w:r w:rsidRPr="00334139">
        <w:rPr>
          <w:lang w:val="en-US" w:eastAsia="zh-CN"/>
        </w:rPr>
        <w:t xml:space="preserve">the parameter value of k (number of paths) needs to be signaled from the LMF to the NG-RAN Node via </w:t>
      </w:r>
      <w:proofErr w:type="spellStart"/>
      <w:r w:rsidRPr="00334139">
        <w:rPr>
          <w:lang w:val="en-US" w:eastAsia="zh-CN"/>
        </w:rPr>
        <w:t>NRPPa</w:t>
      </w:r>
      <w:proofErr w:type="spellEnd"/>
      <w:r w:rsidRPr="00334139">
        <w:rPr>
          <w:lang w:val="en-US" w:eastAsia="zh-CN"/>
        </w:rPr>
        <w:t xml:space="preserve"> </w:t>
      </w:r>
      <w:r>
        <w:t>Positioning Measurement Request</w:t>
      </w:r>
      <w:r w:rsidRPr="007E0704">
        <w:rPr>
          <w:lang w:eastAsia="zh-CN"/>
        </w:rPr>
        <w:t>.</w:t>
      </w:r>
    </w:p>
    <w:p w14:paraId="13C9B218" w14:textId="77777777" w:rsidR="00334139" w:rsidRDefault="00334139" w:rsidP="00334139">
      <w:pPr>
        <w:pStyle w:val="Proposal"/>
        <w:numPr>
          <w:ilvl w:val="0"/>
          <w:numId w:val="20"/>
        </w:numPr>
      </w:pPr>
      <w:r w:rsidRPr="007E0704">
        <w:t>For path-based measurement, the tim</w:t>
      </w:r>
      <w:r>
        <w:t xml:space="preserve">ing information </w:t>
      </w:r>
      <w:r w:rsidRPr="007E0704">
        <w:t xml:space="preserve">associated with the measurement needs to be reported with the measurement, while the quality is optionally. </w:t>
      </w:r>
    </w:p>
    <w:p w14:paraId="3BC20987" w14:textId="77777777" w:rsidR="00334139" w:rsidRPr="007E0704" w:rsidRDefault="00334139" w:rsidP="00334139">
      <w:pPr>
        <w:pStyle w:val="Proposal"/>
        <w:numPr>
          <w:ilvl w:val="0"/>
          <w:numId w:val="20"/>
        </w:numPr>
      </w:pPr>
      <w:r w:rsidRPr="007E0704">
        <w:t xml:space="preserve">If CU-DU split architecture is considered, </w:t>
      </w:r>
      <w:r w:rsidRPr="00334139">
        <w:rPr>
          <w:bCs/>
        </w:rPr>
        <w:t xml:space="preserve">Positioning Measurement procedure defined in F1AP would have the same impact as </w:t>
      </w:r>
      <w:proofErr w:type="spellStart"/>
      <w:r w:rsidRPr="00334139">
        <w:rPr>
          <w:bCs/>
        </w:rPr>
        <w:t>NRPPa</w:t>
      </w:r>
      <w:proofErr w:type="spellEnd"/>
      <w:r w:rsidRPr="00334139">
        <w:rPr>
          <w:bCs/>
        </w:rPr>
        <w:t xml:space="preserve"> impacts as proposed above.</w:t>
      </w:r>
    </w:p>
    <w:p w14:paraId="49F496F5" w14:textId="77777777" w:rsidR="00334139" w:rsidRPr="007E0704" w:rsidRDefault="00334139" w:rsidP="00334139">
      <w:pPr>
        <w:pStyle w:val="Proposal"/>
        <w:numPr>
          <w:ilvl w:val="0"/>
          <w:numId w:val="20"/>
        </w:numPr>
      </w:pPr>
      <w:r w:rsidRPr="007E0704">
        <w:t xml:space="preserve">If the necessary input data is generated from NG-RAN Node for LMF-side model inference, Measurement procedure defined in </w:t>
      </w:r>
      <w:proofErr w:type="spellStart"/>
      <w:r w:rsidRPr="007E0704">
        <w:t>NRPPa</w:t>
      </w:r>
      <w:proofErr w:type="spellEnd"/>
      <w:r w:rsidRPr="007E0704">
        <w:t xml:space="preserve"> is reused to support the channel measurement request and report. </w:t>
      </w:r>
    </w:p>
    <w:p w14:paraId="475018CF" w14:textId="77777777" w:rsidR="00334139" w:rsidRPr="00334139" w:rsidRDefault="00334139" w:rsidP="00334139">
      <w:pPr>
        <w:pStyle w:val="Proposal"/>
        <w:numPr>
          <w:ilvl w:val="0"/>
          <w:numId w:val="20"/>
        </w:numPr>
        <w:rPr>
          <w:szCs w:val="22"/>
        </w:rPr>
      </w:pPr>
      <w:r w:rsidRPr="007E0704">
        <w:t xml:space="preserve">If CU-DU split architecture is considered, </w:t>
      </w:r>
      <w:r w:rsidRPr="00334139">
        <w:rPr>
          <w:bCs/>
        </w:rPr>
        <w:t xml:space="preserve">Positioning Measurement procedure defined in F1AP </w:t>
      </w:r>
      <w:r w:rsidRPr="007E0704">
        <w:t>is reused to support the channel measurement request and report for Case 3b to support direct model inference in LMF.</w:t>
      </w:r>
    </w:p>
    <w:p w14:paraId="1B18EDED" w14:textId="77777777" w:rsidR="00334139" w:rsidRPr="007E0704" w:rsidRDefault="00334139" w:rsidP="00334139">
      <w:pPr>
        <w:pStyle w:val="Proposal"/>
        <w:numPr>
          <w:ilvl w:val="0"/>
          <w:numId w:val="20"/>
        </w:numPr>
      </w:pPr>
      <w:r w:rsidRPr="007E0704">
        <w:t>For Case 3b, LMF is the entity that is responsible for model monitoring.</w:t>
      </w:r>
    </w:p>
    <w:p w14:paraId="266C5CB7" w14:textId="77777777" w:rsidR="00334139" w:rsidRPr="007E0704" w:rsidRDefault="00334139" w:rsidP="00334139">
      <w:pPr>
        <w:pStyle w:val="Proposal"/>
        <w:numPr>
          <w:ilvl w:val="0"/>
          <w:numId w:val="20"/>
        </w:numPr>
      </w:pPr>
      <w:r w:rsidRPr="007E0704">
        <w:t xml:space="preserve">NG-RAN node might provide further measurements to the LMF for the model monitoring purpose. RAN3 should wait for the RAN1 progress. </w:t>
      </w:r>
    </w:p>
    <w:p w14:paraId="3BCB9CCC" w14:textId="6A46EAA0" w:rsidR="000B78B1" w:rsidRPr="007E0704" w:rsidRDefault="000B78B1" w:rsidP="00334139">
      <w:pPr>
        <w:pStyle w:val="Proposal"/>
        <w:numPr>
          <w:ilvl w:val="0"/>
          <w:numId w:val="0"/>
        </w:numPr>
      </w:pPr>
    </w:p>
    <w:p w14:paraId="61A5F565" w14:textId="65E4AB23" w:rsidR="008952C6" w:rsidRPr="007E0704" w:rsidRDefault="008952C6" w:rsidP="007E0704">
      <w:pPr>
        <w:pStyle w:val="Proposal"/>
        <w:numPr>
          <w:ilvl w:val="0"/>
          <w:numId w:val="0"/>
        </w:numPr>
        <w:ind w:left="360"/>
      </w:pPr>
      <w:r w:rsidRPr="007E0704">
        <w:t xml:space="preserve"> </w:t>
      </w:r>
    </w:p>
    <w:p w14:paraId="47C7E22D" w14:textId="66777155" w:rsidR="006D312F" w:rsidRPr="007E0704" w:rsidRDefault="006D312F" w:rsidP="007E0704">
      <w:pPr>
        <w:pStyle w:val="Heading1"/>
        <w:rPr>
          <w:rFonts w:ascii="Times New Roman" w:hAnsi="Times New Roman"/>
        </w:rPr>
      </w:pPr>
      <w:r w:rsidRPr="007E0704">
        <w:rPr>
          <w:rFonts w:ascii="Times New Roman" w:hAnsi="Times New Roman"/>
        </w:rPr>
        <w:t>Reference</w:t>
      </w:r>
      <w:r w:rsidR="00633757" w:rsidRPr="007E0704">
        <w:rPr>
          <w:rFonts w:ascii="Times New Roman" w:hAnsi="Times New Roman"/>
        </w:rPr>
        <w:t>s</w:t>
      </w:r>
    </w:p>
    <w:p w14:paraId="2F8EF0FC" w14:textId="237212BB" w:rsidR="003C7319" w:rsidRPr="007E0704" w:rsidRDefault="003B0B60" w:rsidP="007E0704">
      <w:pPr>
        <w:pStyle w:val="References"/>
        <w:jc w:val="left"/>
      </w:pPr>
      <w:bookmarkStart w:id="3" w:name="_Ref197240874"/>
      <w:bookmarkStart w:id="4" w:name="_Ref110933031"/>
      <w:r w:rsidRPr="003B0B60">
        <w:t>Draft_MeetingReport_RAN3#127-bis_v20250419</w:t>
      </w:r>
      <w:r>
        <w:t>x</w:t>
      </w:r>
      <w:bookmarkEnd w:id="3"/>
    </w:p>
    <w:p w14:paraId="04929899" w14:textId="77777777" w:rsidR="00BC23B1" w:rsidRPr="007E0704" w:rsidRDefault="00BC23B1" w:rsidP="007E0704">
      <w:pPr>
        <w:pStyle w:val="References"/>
        <w:jc w:val="left"/>
      </w:pPr>
      <w:bookmarkStart w:id="5" w:name="_Ref192606066"/>
      <w:bookmarkStart w:id="6" w:name="_Ref186971404"/>
      <w:r w:rsidRPr="007E0704">
        <w:t>Draft_Minutes_report_RAN1#119_v030</w:t>
      </w:r>
      <w:bookmarkEnd w:id="5"/>
      <w:r w:rsidRPr="007E0704">
        <w:t xml:space="preserve"> </w:t>
      </w:r>
    </w:p>
    <w:p w14:paraId="62411138" w14:textId="4435C1CB" w:rsidR="00187598" w:rsidRPr="007E0704" w:rsidRDefault="00187598" w:rsidP="007E0704">
      <w:pPr>
        <w:pStyle w:val="References"/>
        <w:jc w:val="left"/>
      </w:pPr>
      <w:bookmarkStart w:id="7" w:name="_Ref192606074"/>
      <w:r w:rsidRPr="007E0704">
        <w:t>Draft_Minutes_report_RAN1#120_v010</w:t>
      </w:r>
      <w:bookmarkEnd w:id="7"/>
    </w:p>
    <w:p w14:paraId="70FBF1E9" w14:textId="77777777" w:rsidR="00D70F4F" w:rsidRPr="007E0704" w:rsidRDefault="00D70F4F" w:rsidP="007E0704">
      <w:pPr>
        <w:pStyle w:val="References"/>
        <w:jc w:val="left"/>
      </w:pPr>
      <w:bookmarkStart w:id="8" w:name="_Ref181024691"/>
      <w:bookmarkStart w:id="9" w:name="_Ref157696334"/>
      <w:bookmarkStart w:id="10" w:name="_Ref177241924"/>
      <w:bookmarkEnd w:id="6"/>
      <w:r w:rsidRPr="007E0704">
        <w:t>3GPP TS 38.455 V18.3.0 (2024-09), “NR Positioning Protocol A (</w:t>
      </w:r>
      <w:proofErr w:type="spellStart"/>
      <w:r w:rsidRPr="007E0704">
        <w:t>NRPPa</w:t>
      </w:r>
      <w:proofErr w:type="spellEnd"/>
      <w:r w:rsidRPr="007E0704">
        <w:t>).”</w:t>
      </w:r>
      <w:bookmarkEnd w:id="8"/>
    </w:p>
    <w:p w14:paraId="3BC7006F" w14:textId="1666634B" w:rsidR="003C7319" w:rsidRPr="007E0704" w:rsidRDefault="003C7319" w:rsidP="007E0704">
      <w:pPr>
        <w:pStyle w:val="References"/>
        <w:jc w:val="left"/>
      </w:pPr>
      <w:bookmarkStart w:id="11" w:name="_Ref181024725"/>
      <w:r w:rsidRPr="007E0704">
        <w:t>3GPP TR 38.843, “Study on Artificial Intelligence (AI)/Machine Learning (ML) for NR air interface</w:t>
      </w:r>
      <w:bookmarkEnd w:id="9"/>
      <w:r w:rsidR="00D70F4F" w:rsidRPr="007E0704">
        <w:t>.</w:t>
      </w:r>
      <w:r w:rsidRPr="007E0704">
        <w:t>”</w:t>
      </w:r>
      <w:bookmarkEnd w:id="10"/>
      <w:bookmarkEnd w:id="11"/>
    </w:p>
    <w:p w14:paraId="4C26F349" w14:textId="77777777" w:rsidR="00F152FB" w:rsidRPr="007E0704" w:rsidRDefault="00F152FB" w:rsidP="007E0704">
      <w:pPr>
        <w:pStyle w:val="References"/>
        <w:numPr>
          <w:ilvl w:val="0"/>
          <w:numId w:val="0"/>
        </w:numPr>
        <w:jc w:val="left"/>
      </w:pPr>
    </w:p>
    <w:bookmarkEnd w:id="4"/>
    <w:p w14:paraId="0ACDC430" w14:textId="6E131FCC" w:rsidR="003B0B60" w:rsidRPr="00334139" w:rsidRDefault="003B0B60" w:rsidP="00334139">
      <w:pPr>
        <w:spacing w:after="0"/>
        <w:jc w:val="left"/>
        <w:rPr>
          <w:rFonts w:ascii="Times New Roman" w:hAnsi="Times New Roman"/>
          <w:sz w:val="22"/>
        </w:rPr>
      </w:pPr>
    </w:p>
    <w:sectPr w:rsidR="003B0B60" w:rsidRPr="00334139"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C513F" w14:textId="77777777" w:rsidR="00AB261F" w:rsidRDefault="00AB261F">
      <w:r>
        <w:separator/>
      </w:r>
    </w:p>
  </w:endnote>
  <w:endnote w:type="continuationSeparator" w:id="0">
    <w:p w14:paraId="21CCA46E" w14:textId="77777777" w:rsidR="00AB261F" w:rsidRDefault="00AB2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9C57B" w14:textId="77777777" w:rsidR="00AB261F" w:rsidRDefault="00AB261F">
      <w:r>
        <w:separator/>
      </w:r>
    </w:p>
  </w:footnote>
  <w:footnote w:type="continuationSeparator" w:id="0">
    <w:p w14:paraId="06C7B620" w14:textId="77777777" w:rsidR="00AB261F" w:rsidRDefault="00AB2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41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FEB7EB4"/>
    <w:multiLevelType w:val="hybridMultilevel"/>
    <w:tmpl w:val="31A8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36DD6B15"/>
    <w:multiLevelType w:val="hybridMultilevel"/>
    <w:tmpl w:val="912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8E591E"/>
    <w:multiLevelType w:val="hybridMultilevel"/>
    <w:tmpl w:val="3AA09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317424">
    <w:abstractNumId w:val="3"/>
  </w:num>
  <w:num w:numId="2" w16cid:durableId="1341658306">
    <w:abstractNumId w:val="15"/>
  </w:num>
  <w:num w:numId="3" w16cid:durableId="1579092266">
    <w:abstractNumId w:val="12"/>
  </w:num>
  <w:num w:numId="4" w16cid:durableId="1857229193">
    <w:abstractNumId w:val="6"/>
  </w:num>
  <w:num w:numId="5" w16cid:durableId="1561017895">
    <w:abstractNumId w:val="9"/>
  </w:num>
  <w:num w:numId="6" w16cid:durableId="1607425288">
    <w:abstractNumId w:val="1"/>
  </w:num>
  <w:num w:numId="7" w16cid:durableId="1894269937">
    <w:abstractNumId w:val="10"/>
  </w:num>
  <w:num w:numId="8" w16cid:durableId="1105266260">
    <w:abstractNumId w:val="8"/>
  </w:num>
  <w:num w:numId="9" w16cid:durableId="1037318462">
    <w:abstractNumId w:val="7"/>
  </w:num>
  <w:num w:numId="10" w16cid:durableId="1575706010">
    <w:abstractNumId w:val="4"/>
  </w:num>
  <w:num w:numId="11" w16cid:durableId="1350989784">
    <w:abstractNumId w:val="11"/>
  </w:num>
  <w:num w:numId="12" w16cid:durableId="959142492">
    <w:abstractNumId w:val="5"/>
  </w:num>
  <w:num w:numId="13" w16cid:durableId="88233009">
    <w:abstractNumId w:val="2"/>
  </w:num>
  <w:num w:numId="14" w16cid:durableId="403577009">
    <w:abstractNumId w:val="0"/>
  </w:num>
  <w:num w:numId="15" w16cid:durableId="98648474">
    <w:abstractNumId w:val="14"/>
  </w:num>
  <w:num w:numId="16" w16cid:durableId="34815234">
    <w:abstractNumId w:val="13"/>
  </w:num>
  <w:num w:numId="17" w16cid:durableId="546600124">
    <w:abstractNumId w:val="6"/>
    <w:lvlOverride w:ilvl="0">
      <w:startOverride w:val="1"/>
    </w:lvlOverride>
  </w:num>
  <w:num w:numId="18" w16cid:durableId="837160027">
    <w:abstractNumId w:val="6"/>
    <w:lvlOverride w:ilvl="0">
      <w:startOverride w:val="1"/>
    </w:lvlOverride>
  </w:num>
  <w:num w:numId="19" w16cid:durableId="615450240">
    <w:abstractNumId w:val="6"/>
  </w:num>
  <w:num w:numId="20" w16cid:durableId="1587837976">
    <w:abstractNumId w:val="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2C75"/>
    <w:rsid w:val="00014E7A"/>
    <w:rsid w:val="00015B69"/>
    <w:rsid w:val="00015F4C"/>
    <w:rsid w:val="00016528"/>
    <w:rsid w:val="000174E0"/>
    <w:rsid w:val="0001793A"/>
    <w:rsid w:val="00020852"/>
    <w:rsid w:val="00021C75"/>
    <w:rsid w:val="00022177"/>
    <w:rsid w:val="0002222F"/>
    <w:rsid w:val="00022E3A"/>
    <w:rsid w:val="000240C1"/>
    <w:rsid w:val="000248A9"/>
    <w:rsid w:val="00024DAE"/>
    <w:rsid w:val="0002527F"/>
    <w:rsid w:val="0002783A"/>
    <w:rsid w:val="00030121"/>
    <w:rsid w:val="000306F9"/>
    <w:rsid w:val="00030956"/>
    <w:rsid w:val="00030C4D"/>
    <w:rsid w:val="00030E72"/>
    <w:rsid w:val="00031A5A"/>
    <w:rsid w:val="00031BB2"/>
    <w:rsid w:val="00031BD0"/>
    <w:rsid w:val="00031C52"/>
    <w:rsid w:val="00032683"/>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2317"/>
    <w:rsid w:val="00083D0E"/>
    <w:rsid w:val="0008408A"/>
    <w:rsid w:val="000842D6"/>
    <w:rsid w:val="0008489D"/>
    <w:rsid w:val="000848E9"/>
    <w:rsid w:val="00084BD8"/>
    <w:rsid w:val="000854F5"/>
    <w:rsid w:val="0008552A"/>
    <w:rsid w:val="000855C0"/>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391D"/>
    <w:rsid w:val="000A72AC"/>
    <w:rsid w:val="000B0541"/>
    <w:rsid w:val="000B0853"/>
    <w:rsid w:val="000B1386"/>
    <w:rsid w:val="000B188D"/>
    <w:rsid w:val="000B1BAD"/>
    <w:rsid w:val="000B2ADA"/>
    <w:rsid w:val="000B3987"/>
    <w:rsid w:val="000B4275"/>
    <w:rsid w:val="000B5518"/>
    <w:rsid w:val="000B5F69"/>
    <w:rsid w:val="000B6152"/>
    <w:rsid w:val="000B7452"/>
    <w:rsid w:val="000B78B1"/>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87F"/>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1A14"/>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690"/>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1B1"/>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18A"/>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598"/>
    <w:rsid w:val="0018760F"/>
    <w:rsid w:val="0019003C"/>
    <w:rsid w:val="00190F87"/>
    <w:rsid w:val="001911EF"/>
    <w:rsid w:val="00192C20"/>
    <w:rsid w:val="00193724"/>
    <w:rsid w:val="001939E0"/>
    <w:rsid w:val="0019455D"/>
    <w:rsid w:val="00194A60"/>
    <w:rsid w:val="00194CD0"/>
    <w:rsid w:val="00195170"/>
    <w:rsid w:val="0019572B"/>
    <w:rsid w:val="00195C95"/>
    <w:rsid w:val="001A04FC"/>
    <w:rsid w:val="001A05AA"/>
    <w:rsid w:val="001A1AA1"/>
    <w:rsid w:val="001A3BB0"/>
    <w:rsid w:val="001A487E"/>
    <w:rsid w:val="001A4980"/>
    <w:rsid w:val="001A4A2F"/>
    <w:rsid w:val="001A4A8B"/>
    <w:rsid w:val="001A675C"/>
    <w:rsid w:val="001B03D8"/>
    <w:rsid w:val="001B0C9A"/>
    <w:rsid w:val="001B0FCB"/>
    <w:rsid w:val="001B1CC8"/>
    <w:rsid w:val="001B3099"/>
    <w:rsid w:val="001B309E"/>
    <w:rsid w:val="001B3685"/>
    <w:rsid w:val="001B5388"/>
    <w:rsid w:val="001B671E"/>
    <w:rsid w:val="001B7811"/>
    <w:rsid w:val="001C08DF"/>
    <w:rsid w:val="001C246B"/>
    <w:rsid w:val="001C2C89"/>
    <w:rsid w:val="001C4BA8"/>
    <w:rsid w:val="001C50DD"/>
    <w:rsid w:val="001C643B"/>
    <w:rsid w:val="001C7D48"/>
    <w:rsid w:val="001D0189"/>
    <w:rsid w:val="001D04A6"/>
    <w:rsid w:val="001D15D8"/>
    <w:rsid w:val="001D197B"/>
    <w:rsid w:val="001D1E64"/>
    <w:rsid w:val="001D1EF2"/>
    <w:rsid w:val="001D2E00"/>
    <w:rsid w:val="001D38F3"/>
    <w:rsid w:val="001D5B7A"/>
    <w:rsid w:val="001D5F4E"/>
    <w:rsid w:val="001D629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6341"/>
    <w:rsid w:val="002070CF"/>
    <w:rsid w:val="00207534"/>
    <w:rsid w:val="00207BC3"/>
    <w:rsid w:val="002108BE"/>
    <w:rsid w:val="00210E31"/>
    <w:rsid w:val="00211184"/>
    <w:rsid w:val="002112C3"/>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6F2A"/>
    <w:rsid w:val="00227673"/>
    <w:rsid w:val="00230146"/>
    <w:rsid w:val="00231E57"/>
    <w:rsid w:val="0023420C"/>
    <w:rsid w:val="00235325"/>
    <w:rsid w:val="00235C40"/>
    <w:rsid w:val="00236135"/>
    <w:rsid w:val="002364A3"/>
    <w:rsid w:val="00236AEA"/>
    <w:rsid w:val="0023771C"/>
    <w:rsid w:val="002403F2"/>
    <w:rsid w:val="00242CCE"/>
    <w:rsid w:val="00243B13"/>
    <w:rsid w:val="002443D3"/>
    <w:rsid w:val="00245659"/>
    <w:rsid w:val="0024724A"/>
    <w:rsid w:val="00247920"/>
    <w:rsid w:val="0025065E"/>
    <w:rsid w:val="0025073B"/>
    <w:rsid w:val="00250AE2"/>
    <w:rsid w:val="00251043"/>
    <w:rsid w:val="00251397"/>
    <w:rsid w:val="00251BDF"/>
    <w:rsid w:val="002525DC"/>
    <w:rsid w:val="00252F5E"/>
    <w:rsid w:val="0025331A"/>
    <w:rsid w:val="0025363A"/>
    <w:rsid w:val="00253B4E"/>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6D23"/>
    <w:rsid w:val="002677A8"/>
    <w:rsid w:val="00267D9B"/>
    <w:rsid w:val="00267DD9"/>
    <w:rsid w:val="002701BA"/>
    <w:rsid w:val="0027025E"/>
    <w:rsid w:val="002712D1"/>
    <w:rsid w:val="00271A0F"/>
    <w:rsid w:val="00271EDB"/>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5B2"/>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5CFE"/>
    <w:rsid w:val="002E7314"/>
    <w:rsid w:val="002F01B3"/>
    <w:rsid w:val="002F04AA"/>
    <w:rsid w:val="002F068F"/>
    <w:rsid w:val="002F0848"/>
    <w:rsid w:val="002F0D22"/>
    <w:rsid w:val="002F1110"/>
    <w:rsid w:val="002F149B"/>
    <w:rsid w:val="002F1EBD"/>
    <w:rsid w:val="002F2D2C"/>
    <w:rsid w:val="002F30B5"/>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DC6"/>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139"/>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2EA"/>
    <w:rsid w:val="00351630"/>
    <w:rsid w:val="00351825"/>
    <w:rsid w:val="003520EB"/>
    <w:rsid w:val="003523D2"/>
    <w:rsid w:val="0035284E"/>
    <w:rsid w:val="00352C96"/>
    <w:rsid w:val="003539FE"/>
    <w:rsid w:val="00353E41"/>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77A1F"/>
    <w:rsid w:val="00380617"/>
    <w:rsid w:val="00380F85"/>
    <w:rsid w:val="00381682"/>
    <w:rsid w:val="00381EFD"/>
    <w:rsid w:val="003822CE"/>
    <w:rsid w:val="00382884"/>
    <w:rsid w:val="00384A0C"/>
    <w:rsid w:val="00387188"/>
    <w:rsid w:val="0038730D"/>
    <w:rsid w:val="0039089C"/>
    <w:rsid w:val="00391D8E"/>
    <w:rsid w:val="00391E30"/>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4D8"/>
    <w:rsid w:val="003A57BB"/>
    <w:rsid w:val="003A57FA"/>
    <w:rsid w:val="003A5B90"/>
    <w:rsid w:val="003A679F"/>
    <w:rsid w:val="003A6ABE"/>
    <w:rsid w:val="003A7066"/>
    <w:rsid w:val="003B01E4"/>
    <w:rsid w:val="003B0B60"/>
    <w:rsid w:val="003B0E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319"/>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623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6BA0"/>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5E83"/>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122"/>
    <w:rsid w:val="00511924"/>
    <w:rsid w:val="00512875"/>
    <w:rsid w:val="0051295B"/>
    <w:rsid w:val="00512997"/>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17A9D"/>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0B0E"/>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E1F"/>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66AD"/>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458F"/>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1E89"/>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9A2"/>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BDB"/>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24B"/>
    <w:rsid w:val="00792A2D"/>
    <w:rsid w:val="007934F7"/>
    <w:rsid w:val="00793626"/>
    <w:rsid w:val="00793634"/>
    <w:rsid w:val="0079527E"/>
    <w:rsid w:val="00795688"/>
    <w:rsid w:val="007957E6"/>
    <w:rsid w:val="007962DB"/>
    <w:rsid w:val="007968C8"/>
    <w:rsid w:val="0079764C"/>
    <w:rsid w:val="007A0073"/>
    <w:rsid w:val="007A1990"/>
    <w:rsid w:val="007A1BAD"/>
    <w:rsid w:val="007A2E90"/>
    <w:rsid w:val="007A349A"/>
    <w:rsid w:val="007A3BCA"/>
    <w:rsid w:val="007A3E98"/>
    <w:rsid w:val="007A69BF"/>
    <w:rsid w:val="007A7ADC"/>
    <w:rsid w:val="007B021E"/>
    <w:rsid w:val="007B1CE5"/>
    <w:rsid w:val="007B2EBC"/>
    <w:rsid w:val="007B37FE"/>
    <w:rsid w:val="007B3DFF"/>
    <w:rsid w:val="007B60FC"/>
    <w:rsid w:val="007B6798"/>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70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2EA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EE0"/>
    <w:rsid w:val="0082674B"/>
    <w:rsid w:val="00827666"/>
    <w:rsid w:val="008276E5"/>
    <w:rsid w:val="008305D8"/>
    <w:rsid w:val="00830B9C"/>
    <w:rsid w:val="00831D52"/>
    <w:rsid w:val="00832784"/>
    <w:rsid w:val="00835251"/>
    <w:rsid w:val="008352DD"/>
    <w:rsid w:val="00835D17"/>
    <w:rsid w:val="00835EAD"/>
    <w:rsid w:val="0083635E"/>
    <w:rsid w:val="008377D0"/>
    <w:rsid w:val="008403B3"/>
    <w:rsid w:val="008403C3"/>
    <w:rsid w:val="008407A9"/>
    <w:rsid w:val="008420B9"/>
    <w:rsid w:val="00842FC0"/>
    <w:rsid w:val="008438CA"/>
    <w:rsid w:val="00843E54"/>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3900"/>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1B16"/>
    <w:rsid w:val="0089247B"/>
    <w:rsid w:val="00893C5C"/>
    <w:rsid w:val="008947F5"/>
    <w:rsid w:val="008948D9"/>
    <w:rsid w:val="00894D0F"/>
    <w:rsid w:val="008952C6"/>
    <w:rsid w:val="0089567F"/>
    <w:rsid w:val="0089755E"/>
    <w:rsid w:val="008A06C5"/>
    <w:rsid w:val="008A08E5"/>
    <w:rsid w:val="008A0F29"/>
    <w:rsid w:val="008A15F7"/>
    <w:rsid w:val="008A3925"/>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2FC0"/>
    <w:rsid w:val="008C3024"/>
    <w:rsid w:val="008C3387"/>
    <w:rsid w:val="008C3B72"/>
    <w:rsid w:val="008C4A9F"/>
    <w:rsid w:val="008C76F5"/>
    <w:rsid w:val="008C7CF9"/>
    <w:rsid w:val="008D0771"/>
    <w:rsid w:val="008D07F9"/>
    <w:rsid w:val="008D0C27"/>
    <w:rsid w:val="008D0FA8"/>
    <w:rsid w:val="008D2E9F"/>
    <w:rsid w:val="008D348D"/>
    <w:rsid w:val="008D38CD"/>
    <w:rsid w:val="008D3E9D"/>
    <w:rsid w:val="008D554F"/>
    <w:rsid w:val="008D5C49"/>
    <w:rsid w:val="008D5D2C"/>
    <w:rsid w:val="008D615E"/>
    <w:rsid w:val="008D6FC9"/>
    <w:rsid w:val="008D7726"/>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304"/>
    <w:rsid w:val="00907479"/>
    <w:rsid w:val="00910359"/>
    <w:rsid w:val="00910415"/>
    <w:rsid w:val="00912A62"/>
    <w:rsid w:val="009145EE"/>
    <w:rsid w:val="00914835"/>
    <w:rsid w:val="00916396"/>
    <w:rsid w:val="009163CB"/>
    <w:rsid w:val="009165AA"/>
    <w:rsid w:val="00916628"/>
    <w:rsid w:val="009167B9"/>
    <w:rsid w:val="00916C24"/>
    <w:rsid w:val="00917303"/>
    <w:rsid w:val="009177D0"/>
    <w:rsid w:val="0092023F"/>
    <w:rsid w:val="00920310"/>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821"/>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5E0"/>
    <w:rsid w:val="00963E78"/>
    <w:rsid w:val="00964204"/>
    <w:rsid w:val="009644E6"/>
    <w:rsid w:val="0096492D"/>
    <w:rsid w:val="009657CF"/>
    <w:rsid w:val="00966A54"/>
    <w:rsid w:val="00966AEA"/>
    <w:rsid w:val="009675EE"/>
    <w:rsid w:val="00967E0E"/>
    <w:rsid w:val="009707AE"/>
    <w:rsid w:val="00971841"/>
    <w:rsid w:val="00971B6C"/>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4A49"/>
    <w:rsid w:val="009A5E42"/>
    <w:rsid w:val="009A60AD"/>
    <w:rsid w:val="009A6944"/>
    <w:rsid w:val="009A6BB9"/>
    <w:rsid w:val="009A7380"/>
    <w:rsid w:val="009B0C84"/>
    <w:rsid w:val="009B1EF1"/>
    <w:rsid w:val="009B28CE"/>
    <w:rsid w:val="009B33C7"/>
    <w:rsid w:val="009B3F03"/>
    <w:rsid w:val="009B4716"/>
    <w:rsid w:val="009B4792"/>
    <w:rsid w:val="009B4D5B"/>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301A"/>
    <w:rsid w:val="00A15377"/>
    <w:rsid w:val="00A15901"/>
    <w:rsid w:val="00A16B92"/>
    <w:rsid w:val="00A16E71"/>
    <w:rsid w:val="00A16F7D"/>
    <w:rsid w:val="00A1796E"/>
    <w:rsid w:val="00A17A00"/>
    <w:rsid w:val="00A17A7A"/>
    <w:rsid w:val="00A2022F"/>
    <w:rsid w:val="00A20731"/>
    <w:rsid w:val="00A21208"/>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785"/>
    <w:rsid w:val="00A75950"/>
    <w:rsid w:val="00A75F56"/>
    <w:rsid w:val="00A7761A"/>
    <w:rsid w:val="00A77AC2"/>
    <w:rsid w:val="00A81DA0"/>
    <w:rsid w:val="00A8209F"/>
    <w:rsid w:val="00A82346"/>
    <w:rsid w:val="00A8237D"/>
    <w:rsid w:val="00A8275A"/>
    <w:rsid w:val="00A83786"/>
    <w:rsid w:val="00A848A4"/>
    <w:rsid w:val="00A85514"/>
    <w:rsid w:val="00A85D4B"/>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61F"/>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6E51"/>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198"/>
    <w:rsid w:val="00B27523"/>
    <w:rsid w:val="00B30599"/>
    <w:rsid w:val="00B3096B"/>
    <w:rsid w:val="00B30EB8"/>
    <w:rsid w:val="00B323EA"/>
    <w:rsid w:val="00B32DD8"/>
    <w:rsid w:val="00B333FA"/>
    <w:rsid w:val="00B335A1"/>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3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17B"/>
    <w:rsid w:val="00BA049B"/>
    <w:rsid w:val="00BA0593"/>
    <w:rsid w:val="00BA0823"/>
    <w:rsid w:val="00BA1C4A"/>
    <w:rsid w:val="00BA25A7"/>
    <w:rsid w:val="00BA3E9D"/>
    <w:rsid w:val="00BA5EC0"/>
    <w:rsid w:val="00BA6BA4"/>
    <w:rsid w:val="00BA6E76"/>
    <w:rsid w:val="00BA77B1"/>
    <w:rsid w:val="00BB0C40"/>
    <w:rsid w:val="00BB10E3"/>
    <w:rsid w:val="00BB1449"/>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3B1"/>
    <w:rsid w:val="00BC2FFF"/>
    <w:rsid w:val="00BC31DE"/>
    <w:rsid w:val="00BC33C2"/>
    <w:rsid w:val="00BC3B2C"/>
    <w:rsid w:val="00BC3CE5"/>
    <w:rsid w:val="00BC4058"/>
    <w:rsid w:val="00BC423D"/>
    <w:rsid w:val="00BC4617"/>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58DF"/>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6F84"/>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C01"/>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1712"/>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4C07"/>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2120"/>
    <w:rsid w:val="00CD39A5"/>
    <w:rsid w:val="00CD3C88"/>
    <w:rsid w:val="00CD48EF"/>
    <w:rsid w:val="00CD4C7B"/>
    <w:rsid w:val="00CD5552"/>
    <w:rsid w:val="00CD5A0C"/>
    <w:rsid w:val="00CD6E85"/>
    <w:rsid w:val="00CD72B6"/>
    <w:rsid w:val="00CD777D"/>
    <w:rsid w:val="00CE03CF"/>
    <w:rsid w:val="00CE0409"/>
    <w:rsid w:val="00CE1F64"/>
    <w:rsid w:val="00CE27D0"/>
    <w:rsid w:val="00CE2ABF"/>
    <w:rsid w:val="00CE31C9"/>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540"/>
    <w:rsid w:val="00CF5E8A"/>
    <w:rsid w:val="00CF6121"/>
    <w:rsid w:val="00CF7081"/>
    <w:rsid w:val="00CF7136"/>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2986"/>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6B6"/>
    <w:rsid w:val="00D4595E"/>
    <w:rsid w:val="00D45E4B"/>
    <w:rsid w:val="00D51CB9"/>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0F4F"/>
    <w:rsid w:val="00D71629"/>
    <w:rsid w:val="00D71630"/>
    <w:rsid w:val="00D72768"/>
    <w:rsid w:val="00D727F6"/>
    <w:rsid w:val="00D734C2"/>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2FEC"/>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8CB"/>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5C5"/>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31C"/>
    <w:rsid w:val="00E43097"/>
    <w:rsid w:val="00E43461"/>
    <w:rsid w:val="00E43B3B"/>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4B0E"/>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7F5"/>
    <w:rsid w:val="00E87D81"/>
    <w:rsid w:val="00E90858"/>
    <w:rsid w:val="00E90C2B"/>
    <w:rsid w:val="00E9162C"/>
    <w:rsid w:val="00E91CB9"/>
    <w:rsid w:val="00E922E9"/>
    <w:rsid w:val="00E9253E"/>
    <w:rsid w:val="00E929E1"/>
    <w:rsid w:val="00E92D56"/>
    <w:rsid w:val="00E9384F"/>
    <w:rsid w:val="00E93B17"/>
    <w:rsid w:val="00E946A0"/>
    <w:rsid w:val="00E9629F"/>
    <w:rsid w:val="00E9659B"/>
    <w:rsid w:val="00E96922"/>
    <w:rsid w:val="00E96DBE"/>
    <w:rsid w:val="00EA0026"/>
    <w:rsid w:val="00EA0060"/>
    <w:rsid w:val="00EA0D65"/>
    <w:rsid w:val="00EA0F74"/>
    <w:rsid w:val="00EA2A37"/>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2FFB"/>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6BDE"/>
    <w:rsid w:val="00EC7251"/>
    <w:rsid w:val="00EC75BA"/>
    <w:rsid w:val="00EC7A03"/>
    <w:rsid w:val="00EC7D62"/>
    <w:rsid w:val="00EC7E37"/>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0B7"/>
    <w:rsid w:val="00F021A7"/>
    <w:rsid w:val="00F025A2"/>
    <w:rsid w:val="00F02F67"/>
    <w:rsid w:val="00F03FE3"/>
    <w:rsid w:val="00F1111C"/>
    <w:rsid w:val="00F138FE"/>
    <w:rsid w:val="00F152FB"/>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D61"/>
    <w:rsid w:val="00FA6F5A"/>
    <w:rsid w:val="00FA73FF"/>
    <w:rsid w:val="00FB00B1"/>
    <w:rsid w:val="00FB0B87"/>
    <w:rsid w:val="00FB13E9"/>
    <w:rsid w:val="00FB1741"/>
    <w:rsid w:val="00FB18B8"/>
    <w:rsid w:val="00FB21A6"/>
    <w:rsid w:val="00FB37A1"/>
    <w:rsid w:val="00FB3C19"/>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33"/>
    <w:rsid w:val="00FC4BEC"/>
    <w:rsid w:val="00FC4CC4"/>
    <w:rsid w:val="00FC4EF3"/>
    <w:rsid w:val="00FC537F"/>
    <w:rsid w:val="00FC6300"/>
    <w:rsid w:val="00FC6FF7"/>
    <w:rsid w:val="00FD0C8B"/>
    <w:rsid w:val="00FD22A2"/>
    <w:rsid w:val="00FD2677"/>
    <w:rsid w:val="00FD2819"/>
    <w:rsid w:val="00FD2DF5"/>
    <w:rsid w:val="00FD3201"/>
    <w:rsid w:val="00FD58F3"/>
    <w:rsid w:val="00FD5BBB"/>
    <w:rsid w:val="00FD6E94"/>
    <w:rsid w:val="00FD78EA"/>
    <w:rsid w:val="00FE12A6"/>
    <w:rsid w:val="00FE184E"/>
    <w:rsid w:val="00FE1DD6"/>
    <w:rsid w:val="00FE3E99"/>
    <w:rsid w:val="00FE517A"/>
    <w:rsid w:val="00FE63C4"/>
    <w:rsid w:val="00FE77F5"/>
    <w:rsid w:val="00FE7936"/>
    <w:rsid w:val="00FE7EF7"/>
    <w:rsid w:val="00FF00BA"/>
    <w:rsid w:val="00FF0CE4"/>
    <w:rsid w:val="00FF0D36"/>
    <w:rsid w:val="00FF0E30"/>
    <w:rsid w:val="00FF2825"/>
    <w:rsid w:val="00FF3C65"/>
    <w:rsid w:val="00FF4399"/>
    <w:rsid w:val="00FF4676"/>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qFormat="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next w:val="Normal"/>
    <w:uiPriority w:val="9"/>
    <w:qFormat/>
    <w:rsid w:val="00751E63"/>
    <w:pPr>
      <w:widowControl w:val="0"/>
      <w:numPr>
        <w:numId w:val="1"/>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Head2A,标题 2,插图,Heading 2 3GPP,제목 2,heading 2,Sub-section,Heading Two,l2,Head"/>
    <w:basedOn w:val="Heading1"/>
    <w:next w:val="Normal"/>
    <w:link w:val="Heading2Char"/>
    <w:uiPriority w:val="9"/>
    <w:qFormat/>
    <w:rsid w:val="00253B4E"/>
    <w:pPr>
      <w:numPr>
        <w:ilvl w:val="1"/>
      </w:numPr>
      <w:pBdr>
        <w:top w:val="none" w:sz="0" w:space="0" w:color="auto"/>
      </w:pBdr>
      <w:spacing w:before="180"/>
      <w:ind w:left="576"/>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Heading,4"/>
    <w:basedOn w:val="Heading3"/>
    <w:next w:val="Normal"/>
    <w:link w:val="Heading4Char"/>
    <w:uiPriority w:val="9"/>
    <w:qFormat/>
    <w:rsid w:val="00545137"/>
    <w:pPr>
      <w:numPr>
        <w:ilvl w:val="3"/>
      </w:numPr>
      <w:outlineLvl w:val="3"/>
    </w:pPr>
    <w:rPr>
      <w:sz w:val="24"/>
    </w:rPr>
  </w:style>
  <w:style w:type="paragraph" w:styleId="Heading5">
    <w:name w:val="heading 5"/>
    <w:aliases w:val="h5,Heading5,H5,标题 5"/>
    <w:basedOn w:val="Heading4"/>
    <w:next w:val="Normal"/>
    <w:link w:val="Heading5Char"/>
    <w:qFormat/>
    <w:rsid w:val="00545137"/>
    <w:pPr>
      <w:numPr>
        <w:ilvl w:val="4"/>
      </w:numPr>
      <w:outlineLvl w:val="4"/>
    </w:pPr>
    <w:rPr>
      <w:sz w:val="22"/>
    </w:rPr>
  </w:style>
  <w:style w:type="paragraph" w:styleId="Heading6">
    <w:name w:val="heading 6"/>
    <w:aliases w:val="h6"/>
    <w:basedOn w:val="H6"/>
    <w:next w:val="Normal"/>
    <w:link w:val="Heading6Char"/>
    <w:uiPriority w:val="9"/>
    <w:qFormat/>
    <w:rsid w:val="00545137"/>
    <w:pPr>
      <w:numPr>
        <w:ilvl w:val="5"/>
      </w:numPr>
      <w:outlineLvl w:val="5"/>
    </w:pPr>
  </w:style>
  <w:style w:type="paragraph" w:styleId="Heading7">
    <w:name w:val="heading 7"/>
    <w:aliases w:val="st,h7"/>
    <w:basedOn w:val="H6"/>
    <w:next w:val="Normal"/>
    <w:link w:val="Heading7Char"/>
    <w:uiPriority w:val="9"/>
    <w:qFormat/>
    <w:rsid w:val="00545137"/>
    <w:pPr>
      <w:numPr>
        <w:ilvl w:val="6"/>
      </w:numPr>
      <w:outlineLvl w:val="6"/>
    </w:pPr>
  </w:style>
  <w:style w:type="paragraph" w:styleId="Heading8">
    <w:name w:val="heading 8"/>
    <w:aliases w:val="Table Heading,标题 8,acronym"/>
    <w:basedOn w:val="Heading1"/>
    <w:next w:val="Normal"/>
    <w:link w:val="Heading8Char"/>
    <w:qFormat/>
    <w:rsid w:val="00545137"/>
    <w:pPr>
      <w:numPr>
        <w:ilvl w:val="7"/>
      </w:numPr>
      <w:outlineLvl w:val="7"/>
    </w:pPr>
  </w:style>
  <w:style w:type="paragraph" w:styleId="Heading9">
    <w:name w:val="heading 9"/>
    <w:aliases w:val="Figure Heading,FH,标题 91,标题 9,appendix"/>
    <w:basedOn w:val="Heading8"/>
    <w:next w:val="Normal"/>
    <w:link w:val="Heading9Char"/>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3635E"/>
    <w:pPr>
      <w:ind w:left="1985" w:hanging="1985"/>
      <w:outlineLvl w:val="9"/>
    </w:pPr>
    <w:rPr>
      <w:sz w:val="20"/>
    </w:rPr>
  </w:style>
  <w:style w:type="paragraph" w:styleId="TOC9">
    <w:name w:val="toc 9"/>
    <w:basedOn w:val="TOC8"/>
    <w:uiPriority w:val="39"/>
    <w:qFormat/>
    <w:rsid w:val="0083635E"/>
    <w:pPr>
      <w:ind w:left="1418" w:hanging="1418"/>
    </w:pPr>
  </w:style>
  <w:style w:type="paragraph" w:styleId="TOC8">
    <w:name w:val="toc 8"/>
    <w:basedOn w:val="TOC1"/>
    <w:uiPriority w:val="39"/>
    <w:qFormat/>
    <w:rsid w:val="0083635E"/>
    <w:pPr>
      <w:spacing w:before="180"/>
      <w:ind w:left="2693" w:hanging="2693"/>
    </w:pPr>
    <w:rPr>
      <w:b/>
    </w:rPr>
  </w:style>
  <w:style w:type="paragraph" w:styleId="TOC1">
    <w:name w:val="toc 1"/>
    <w:uiPriority w:val="39"/>
    <w:qFormat/>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83635E"/>
    <w:pPr>
      <w:keepLines/>
      <w:tabs>
        <w:tab w:val="center" w:pos="4536"/>
        <w:tab w:val="right" w:pos="9072"/>
      </w:tabs>
    </w:pPr>
    <w:rPr>
      <w:noProof/>
    </w:rPr>
  </w:style>
  <w:style w:type="character" w:customStyle="1" w:styleId="ZGSM">
    <w:name w:val="ZGSM"/>
    <w:qFormat/>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rsid w:val="0083635E"/>
    <w:pPr>
      <w:ind w:left="1701" w:hanging="1701"/>
    </w:pPr>
  </w:style>
  <w:style w:type="paragraph" w:styleId="TOC4">
    <w:name w:val="toc 4"/>
    <w:basedOn w:val="TOC3"/>
    <w:uiPriority w:val="39"/>
    <w:qFormat/>
    <w:rsid w:val="0083635E"/>
    <w:pPr>
      <w:ind w:left="1418" w:hanging="1418"/>
    </w:pPr>
  </w:style>
  <w:style w:type="paragraph" w:styleId="TOC3">
    <w:name w:val="toc 3"/>
    <w:basedOn w:val="TOC2"/>
    <w:uiPriority w:val="39"/>
    <w:qFormat/>
    <w:rsid w:val="0083635E"/>
    <w:pPr>
      <w:ind w:left="1134" w:hanging="1134"/>
    </w:pPr>
  </w:style>
  <w:style w:type="paragraph" w:styleId="TOC2">
    <w:name w:val="toc 2"/>
    <w:basedOn w:val="TOC1"/>
    <w:uiPriority w:val="39"/>
    <w:qFormat/>
    <w:rsid w:val="0083635E"/>
    <w:pPr>
      <w:keepNext w:val="0"/>
      <w:spacing w:before="0"/>
      <w:ind w:left="851" w:hanging="851"/>
    </w:pPr>
    <w:rPr>
      <w:sz w:val="20"/>
    </w:rPr>
  </w:style>
  <w:style w:type="paragraph" w:styleId="Footer">
    <w:name w:val="footer"/>
    <w:basedOn w:val="Header"/>
    <w:link w:val="FooterChar"/>
    <w:qFormat/>
    <w:rsid w:val="0083635E"/>
    <w:pPr>
      <w:jc w:val="center"/>
    </w:pPr>
    <w:rPr>
      <w:i/>
    </w:rPr>
  </w:style>
  <w:style w:type="paragraph" w:customStyle="1" w:styleId="TT">
    <w:name w:val="TT"/>
    <w:basedOn w:val="Heading1"/>
    <w:next w:val="Normal"/>
    <w:qFormat/>
    <w:rsid w:val="0083635E"/>
    <w:pPr>
      <w:outlineLvl w:val="9"/>
    </w:pPr>
  </w:style>
  <w:style w:type="paragraph" w:customStyle="1" w:styleId="NF">
    <w:name w:val="NF"/>
    <w:basedOn w:val="NO"/>
    <w:qFormat/>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qFormat/>
    <w:rsid w:val="0083635E"/>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83635E"/>
    <w:pPr>
      <w:keepLines/>
      <w:ind w:left="1702" w:hanging="1418"/>
    </w:pPr>
  </w:style>
  <w:style w:type="paragraph" w:customStyle="1" w:styleId="FP">
    <w:name w:val="FP"/>
    <w:basedOn w:val="Normal"/>
    <w:qFormat/>
    <w:rsid w:val="0083635E"/>
    <w:pPr>
      <w:spacing w:after="0"/>
    </w:pPr>
  </w:style>
  <w:style w:type="paragraph" w:customStyle="1" w:styleId="NW">
    <w:name w:val="NW"/>
    <w:basedOn w:val="NO"/>
    <w:qFormat/>
    <w:rsid w:val="0083635E"/>
    <w:pPr>
      <w:spacing w:after="0"/>
    </w:pPr>
  </w:style>
  <w:style w:type="paragraph" w:customStyle="1" w:styleId="EW">
    <w:name w:val="EW"/>
    <w:basedOn w:val="EX"/>
    <w:qFormat/>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39"/>
    <w:qFormat/>
    <w:rsid w:val="0083635E"/>
    <w:pPr>
      <w:ind w:left="1985" w:hanging="1985"/>
    </w:pPr>
  </w:style>
  <w:style w:type="paragraph" w:styleId="TOC7">
    <w:name w:val="toc 7"/>
    <w:basedOn w:val="TOC6"/>
    <w:next w:val="Normal"/>
    <w:uiPriority w:val="39"/>
    <w:qFormat/>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qFormat/>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3635E"/>
    <w:pPr>
      <w:ind w:left="851" w:hanging="851"/>
    </w:pPr>
  </w:style>
  <w:style w:type="paragraph" w:customStyle="1" w:styleId="ZH">
    <w:name w:val="ZH"/>
    <w:qFormat/>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83635E"/>
    <w:pPr>
      <w:keepNext w:val="0"/>
      <w:spacing w:before="0" w:after="240"/>
    </w:pPr>
  </w:style>
  <w:style w:type="paragraph" w:customStyle="1" w:styleId="ZG">
    <w:name w:val="ZG"/>
    <w:qFormat/>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link w:val="B3Char"/>
    <w:qFormat/>
    <w:rsid w:val="0083635E"/>
    <w:pPr>
      <w:ind w:left="1135" w:hanging="284"/>
    </w:pPr>
  </w:style>
  <w:style w:type="paragraph" w:customStyle="1" w:styleId="B4">
    <w:name w:val="B4"/>
    <w:basedOn w:val="Normal"/>
    <w:link w:val="B4Char"/>
    <w:qFormat/>
    <w:rsid w:val="0083635E"/>
    <w:pPr>
      <w:ind w:left="1418" w:hanging="284"/>
    </w:pPr>
  </w:style>
  <w:style w:type="paragraph" w:customStyle="1" w:styleId="B5">
    <w:name w:val="B5"/>
    <w:basedOn w:val="Normal"/>
    <w:link w:val="B5Char"/>
    <w:qFormat/>
    <w:rsid w:val="0083635E"/>
    <w:pPr>
      <w:ind w:left="1702" w:hanging="284"/>
    </w:pPr>
  </w:style>
  <w:style w:type="paragraph" w:customStyle="1" w:styleId="ZTD">
    <w:name w:val="ZTD"/>
    <w:basedOn w:val="ZB"/>
    <w:qFormat/>
    <w:rsid w:val="0083635E"/>
    <w:pPr>
      <w:framePr w:hRule="auto" w:wrap="notBeside" w:y="852"/>
    </w:pPr>
    <w:rPr>
      <w:i w:val="0"/>
      <w:sz w:val="40"/>
    </w:rPr>
  </w:style>
  <w:style w:type="paragraph" w:customStyle="1" w:styleId="ZV">
    <w:name w:val="ZV"/>
    <w:basedOn w:val="ZU"/>
    <w:qFormat/>
    <w:rsid w:val="0083635E"/>
    <w:pPr>
      <w:framePr w:wrap="notBeside" w:y="16161"/>
    </w:pPr>
  </w:style>
  <w:style w:type="paragraph" w:customStyle="1" w:styleId="TAJ">
    <w:name w:val="TAJ"/>
    <w:basedOn w:val="TH"/>
    <w:rsid w:val="0083635E"/>
  </w:style>
  <w:style w:type="paragraph" w:customStyle="1" w:styleId="Guidance">
    <w:name w:val="Guidance"/>
    <w:basedOn w:val="Normal"/>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qFormat/>
    <w:rsid w:val="009B0C84"/>
    <w:pPr>
      <w:spacing w:after="0"/>
    </w:pPr>
    <w:rPr>
      <w:rFonts w:ascii="Segoe UI" w:hAnsi="Segoe UI"/>
      <w:sz w:val="18"/>
      <w:szCs w:val="18"/>
    </w:rPr>
  </w:style>
  <w:style w:type="character" w:customStyle="1" w:styleId="BalloonTextChar">
    <w:name w:val="Balloon Text Char"/>
    <w:link w:val="BalloonText"/>
    <w:qFormat/>
    <w:rsid w:val="00B72E82"/>
    <w:rPr>
      <w:rFonts w:ascii="Segoe UI" w:eastAsia="Arial Unicode MS" w:hAnsi="Segoe UI"/>
      <w:sz w:val="18"/>
      <w:szCs w:val="18"/>
      <w:lang w:val="en-GB"/>
    </w:rPr>
  </w:style>
  <w:style w:type="paragraph" w:styleId="DocumentMap">
    <w:name w:val="Document Map"/>
    <w:basedOn w:val="Normal"/>
    <w:link w:val="DocumentMapChar"/>
    <w:qFormat/>
    <w:rsid w:val="00281FD2"/>
    <w:rPr>
      <w:rFonts w:ascii="Tahoma" w:hAnsi="Tahoma"/>
      <w:sz w:val="16"/>
      <w:szCs w:val="16"/>
    </w:rPr>
  </w:style>
  <w:style w:type="character" w:customStyle="1" w:styleId="DocumentMapChar">
    <w:name w:val="Document Map Char"/>
    <w:link w:val="DocumentMap"/>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uiPriority w:val="9"/>
    <w:qFormat/>
    <w:rsid w:val="00253B4E"/>
    <w:rPr>
      <w:rFonts w:ascii="Arial" w:hAnsi="Arial"/>
      <w:b/>
      <w:sz w:val="28"/>
      <w:lang w:val="en-GB" w:eastAsia="en-US"/>
    </w:rPr>
  </w:style>
  <w:style w:type="character" w:styleId="CommentReference">
    <w:name w:val="annotation reference"/>
    <w:qFormat/>
    <w:rsid w:val="00D24257"/>
    <w:rPr>
      <w:sz w:val="21"/>
      <w:szCs w:val="21"/>
    </w:rPr>
  </w:style>
  <w:style w:type="paragraph" w:styleId="CommentText">
    <w:name w:val="annotation text"/>
    <w:basedOn w:val="Normal"/>
    <w:link w:val="CommentTextChar"/>
    <w:qFormat/>
    <w:rsid w:val="00D24257"/>
  </w:style>
  <w:style w:type="character" w:customStyle="1" w:styleId="CommentTextChar">
    <w:name w:val="Comment Text Char"/>
    <w:link w:val="CommentText"/>
    <w:qFormat/>
    <w:rsid w:val="00B72E82"/>
    <w:rPr>
      <w:rFonts w:ascii="Arial" w:eastAsia="Arial Unicode MS" w:hAnsi="Arial"/>
      <w:lang w:val="en-GB" w:eastAsia="en-US"/>
    </w:rPr>
  </w:style>
  <w:style w:type="paragraph" w:styleId="CommentSubject">
    <w:name w:val="annotation subject"/>
    <w:basedOn w:val="CommentText"/>
    <w:next w:val="CommentText"/>
    <w:link w:val="CommentSubjectChar"/>
    <w:qFormat/>
    <w:rsid w:val="00D24257"/>
    <w:rPr>
      <w:b/>
      <w:bCs/>
    </w:rPr>
  </w:style>
  <w:style w:type="character" w:customStyle="1" w:styleId="CommentSubjectChar">
    <w:name w:val="Comment Subject Char"/>
    <w:link w:val="CommentSubject"/>
    <w:qFormat/>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2"/>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3"/>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qFormat/>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aliases w:val="EN Char"/>
    <w:link w:val="EditorsNote"/>
    <w:qFormat/>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5"/>
      </w:numPr>
      <w:autoSpaceDE w:val="0"/>
      <w:autoSpaceDN w:val="0"/>
      <w:snapToGrid w:val="0"/>
      <w:spacing w:after="60"/>
    </w:pPr>
    <w:rPr>
      <w:rFonts w:ascii="Times New Roman" w:eastAsia="SimSun" w:hAnsi="Times New Roman"/>
      <w:szCs w:val="16"/>
      <w:lang w:val="en-US"/>
    </w:rPr>
  </w:style>
  <w:style w:type="paragraph" w:customStyle="1" w:styleId="ListParagraph4">
    <w:name w:val="List Paragraph4"/>
    <w:basedOn w:val="Normal"/>
    <w:rsid w:val="00021C75"/>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table" w:customStyle="1" w:styleId="4">
    <w:name w:val="网格型4"/>
    <w:basedOn w:val="TableNormal"/>
    <w:next w:val="TableGrid"/>
    <w:uiPriority w:val="59"/>
    <w:qFormat/>
    <w:rsid w:val="00E91CB9"/>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qFormat/>
    <w:rsid w:val="00E922E9"/>
    <w:pPr>
      <w:widowControl w:val="0"/>
      <w:tabs>
        <w:tab w:val="left" w:pos="1701"/>
        <w:tab w:val="right" w:pos="9072"/>
        <w:tab w:val="right" w:pos="10206"/>
      </w:tabs>
      <w:spacing w:after="0"/>
    </w:pPr>
    <w:rPr>
      <w:rFonts w:eastAsia="Batang"/>
      <w:b/>
      <w:sz w:val="18"/>
    </w:rPr>
  </w:style>
  <w:style w:type="paragraph" w:customStyle="1" w:styleId="LSHeader">
    <w:name w:val="LSHeader"/>
    <w:rsid w:val="00F152FB"/>
    <w:pPr>
      <w:tabs>
        <w:tab w:val="right" w:pos="9781"/>
      </w:tabs>
    </w:pPr>
    <w:rPr>
      <w:rFonts w:ascii="Arial" w:eastAsiaTheme="minorEastAsia" w:hAnsi="Arial"/>
      <w:b/>
      <w:sz w:val="24"/>
    </w:rPr>
  </w:style>
  <w:style w:type="character" w:customStyle="1" w:styleId="NOChar1">
    <w:name w:val="NO Char1"/>
    <w:qFormat/>
    <w:rsid w:val="001C246B"/>
    <w:rPr>
      <w:lang w:val="en-GB" w:eastAsia="en-US"/>
    </w:rPr>
  </w:style>
  <w:style w:type="character" w:customStyle="1" w:styleId="B1Zchn">
    <w:name w:val="B1 Zchn"/>
    <w:qFormat/>
    <w:rsid w:val="001C246B"/>
    <w:rPr>
      <w:rFonts w:eastAsia="Times New Roman"/>
    </w:rPr>
  </w:style>
  <w:style w:type="character" w:customStyle="1" w:styleId="TALCar">
    <w:name w:val="TAL Car"/>
    <w:qFormat/>
    <w:rsid w:val="001C246B"/>
    <w:rPr>
      <w:rFonts w:ascii="Arial" w:hAnsi="Arial"/>
      <w:sz w:val="18"/>
      <w:lang w:val="en-GB" w:eastAsia="en-US"/>
    </w:rPr>
  </w:style>
  <w:style w:type="character" w:customStyle="1" w:styleId="NOZchn">
    <w:name w:val="NO Zchn"/>
    <w:locked/>
    <w:rsid w:val="001C246B"/>
    <w:rPr>
      <w:rFonts w:eastAsia="Times New Roman"/>
    </w:rPr>
  </w:style>
  <w:style w:type="paragraph" w:styleId="NormalWeb">
    <w:name w:val="Normal (Web)"/>
    <w:basedOn w:val="Normal"/>
    <w:uiPriority w:val="99"/>
    <w:unhideWhenUsed/>
    <w:qFormat/>
    <w:rsid w:val="001C246B"/>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maintext">
    <w:name w:val="main text"/>
    <w:basedOn w:val="Normal"/>
    <w:link w:val="maintextChar"/>
    <w:qFormat/>
    <w:rsid w:val="001C246B"/>
    <w:pPr>
      <w:spacing w:before="60" w:after="60" w:line="288" w:lineRule="auto"/>
      <w:ind w:firstLineChars="200" w:firstLine="200"/>
    </w:pPr>
    <w:rPr>
      <w:rFonts w:ascii="Times New Roman" w:eastAsia="Malgun Gothic" w:hAnsi="Times New Roman" w:cs="Batang"/>
      <w:lang w:eastAsia="ko-KR"/>
    </w:rPr>
  </w:style>
  <w:style w:type="character" w:customStyle="1" w:styleId="maintextChar">
    <w:name w:val="main text Char"/>
    <w:link w:val="maintext"/>
    <w:qFormat/>
    <w:rsid w:val="001C246B"/>
    <w:rPr>
      <w:rFonts w:eastAsia="Malgun Gothic" w:cs="Batang"/>
      <w:lang w:val="en-GB" w:eastAsia="ko-KR"/>
    </w:rPr>
  </w:style>
  <w:style w:type="paragraph" w:customStyle="1" w:styleId="a1">
    <w:name w:val="缺省文本"/>
    <w:basedOn w:val="Normal"/>
    <w:rsid w:val="001C246B"/>
    <w:pPr>
      <w:widowControl w:val="0"/>
      <w:autoSpaceDE w:val="0"/>
      <w:autoSpaceDN w:val="0"/>
      <w:adjustRightInd w:val="0"/>
      <w:spacing w:after="0" w:line="360" w:lineRule="auto"/>
      <w:jc w:val="left"/>
    </w:pPr>
    <w:rPr>
      <w:rFonts w:ascii="Times New Roman" w:eastAsia="SimSun" w:hAnsi="Times New Roman"/>
      <w:sz w:val="21"/>
      <w:lang w:val="en-US" w:eastAsia="zh-CN"/>
    </w:rPr>
  </w:style>
  <w:style w:type="character" w:customStyle="1" w:styleId="TAHCar">
    <w:name w:val="TAH Car"/>
    <w:qFormat/>
    <w:rsid w:val="001C246B"/>
    <w:rPr>
      <w:rFonts w:ascii="Arial" w:hAnsi="Arial"/>
      <w:b/>
      <w:sz w:val="18"/>
      <w:lang w:val="en-GB" w:eastAsia="en-US"/>
    </w:rPr>
  </w:style>
  <w:style w:type="character" w:customStyle="1" w:styleId="B1Char1">
    <w:name w:val="B1 Char1"/>
    <w:qFormat/>
    <w:rsid w:val="001C246B"/>
    <w:rPr>
      <w:rFonts w:eastAsia="Times New Roman"/>
    </w:rPr>
  </w:style>
  <w:style w:type="paragraph" w:customStyle="1" w:styleId="2">
    <w:name w:val="标题2"/>
    <w:basedOn w:val="Normal"/>
    <w:rsid w:val="001C246B"/>
    <w:pPr>
      <w:widowControl w:val="0"/>
      <w:autoSpaceDE w:val="0"/>
      <w:autoSpaceDN w:val="0"/>
      <w:adjustRightInd w:val="0"/>
      <w:spacing w:after="0" w:line="360" w:lineRule="auto"/>
      <w:jc w:val="left"/>
    </w:pPr>
    <w:rPr>
      <w:rFonts w:ascii="SimSun" w:eastAsia="SimSun" w:hAnsi="Times New Roman"/>
      <w:sz w:val="24"/>
      <w:lang w:val="en-US" w:eastAsia="zh-CN"/>
    </w:rPr>
  </w:style>
  <w:style w:type="paragraph" w:customStyle="1" w:styleId="TALLeft02cm">
    <w:name w:val="TAL + Left: 0.2 cm"/>
    <w:basedOn w:val="TAL"/>
    <w:qFormat/>
    <w:rsid w:val="001C246B"/>
    <w:pPr>
      <w:ind w:left="113"/>
      <w:jc w:val="left"/>
    </w:pPr>
    <w:rPr>
      <w:rFonts w:eastAsia="Times New Roman"/>
      <w:bCs/>
      <w:noProof/>
    </w:rPr>
  </w:style>
  <w:style w:type="paragraph" w:customStyle="1" w:styleId="Normal4">
    <w:name w:val="Normal4"/>
    <w:rsid w:val="001C246B"/>
    <w:pPr>
      <w:jc w:val="both"/>
    </w:pPr>
    <w:rPr>
      <w:rFonts w:ascii="Calibri" w:hAnsi="Calibri" w:cs="Calibri"/>
      <w:kern w:val="2"/>
      <w:sz w:val="21"/>
      <w:szCs w:val="21"/>
    </w:rPr>
  </w:style>
  <w:style w:type="paragraph" w:styleId="List3">
    <w:name w:val="List 3"/>
    <w:basedOn w:val="List2"/>
    <w:qFormat/>
    <w:rsid w:val="001C246B"/>
    <w:pPr>
      <w:ind w:left="1135"/>
    </w:pPr>
  </w:style>
  <w:style w:type="paragraph" w:styleId="List2">
    <w:name w:val="List 2"/>
    <w:basedOn w:val="List"/>
    <w:qFormat/>
    <w:rsid w:val="001C246B"/>
    <w:pPr>
      <w:ind w:left="851"/>
    </w:pPr>
  </w:style>
  <w:style w:type="paragraph" w:styleId="List">
    <w:name w:val="List"/>
    <w:basedOn w:val="Normal"/>
    <w:qFormat/>
    <w:rsid w:val="001C246B"/>
    <w:pPr>
      <w:ind w:left="568" w:hanging="284"/>
      <w:jc w:val="left"/>
    </w:pPr>
    <w:rPr>
      <w:rFonts w:ascii="Times New Roman" w:eastAsiaTheme="minorEastAsia" w:hAnsi="Times New Roman"/>
    </w:rPr>
  </w:style>
  <w:style w:type="paragraph" w:styleId="ListNumber2">
    <w:name w:val="List Number 2"/>
    <w:basedOn w:val="ListNumber"/>
    <w:qFormat/>
    <w:rsid w:val="001C246B"/>
    <w:pPr>
      <w:ind w:left="851"/>
    </w:pPr>
  </w:style>
  <w:style w:type="paragraph" w:styleId="ListNumber">
    <w:name w:val="List Number"/>
    <w:basedOn w:val="List"/>
    <w:qFormat/>
    <w:rsid w:val="001C246B"/>
  </w:style>
  <w:style w:type="paragraph" w:styleId="ListBullet4">
    <w:name w:val="List Bullet 4"/>
    <w:basedOn w:val="ListBullet3"/>
    <w:qFormat/>
    <w:rsid w:val="001C246B"/>
    <w:pPr>
      <w:ind w:left="1418"/>
    </w:pPr>
  </w:style>
  <w:style w:type="paragraph" w:styleId="ListBullet3">
    <w:name w:val="List Bullet 3"/>
    <w:basedOn w:val="ListBullet2"/>
    <w:qFormat/>
    <w:rsid w:val="001C246B"/>
    <w:pPr>
      <w:ind w:left="1135"/>
    </w:pPr>
  </w:style>
  <w:style w:type="paragraph" w:styleId="ListBullet2">
    <w:name w:val="List Bullet 2"/>
    <w:basedOn w:val="ListBullet"/>
    <w:qFormat/>
    <w:rsid w:val="001C246B"/>
    <w:pPr>
      <w:ind w:left="851"/>
    </w:pPr>
  </w:style>
  <w:style w:type="paragraph" w:styleId="ListBullet">
    <w:name w:val="List Bullet"/>
    <w:basedOn w:val="List"/>
    <w:qFormat/>
    <w:rsid w:val="001C246B"/>
  </w:style>
  <w:style w:type="paragraph" w:styleId="ListBullet5">
    <w:name w:val="List Bullet 5"/>
    <w:basedOn w:val="ListBullet4"/>
    <w:qFormat/>
    <w:rsid w:val="001C246B"/>
    <w:pPr>
      <w:ind w:left="1702"/>
    </w:pPr>
  </w:style>
  <w:style w:type="paragraph" w:styleId="FootnoteText">
    <w:name w:val="footnote text"/>
    <w:basedOn w:val="Normal"/>
    <w:link w:val="FootnoteTextChar"/>
    <w:qFormat/>
    <w:rsid w:val="001C246B"/>
    <w:pPr>
      <w:keepLines/>
      <w:spacing w:after="0"/>
      <w:ind w:left="454" w:hanging="454"/>
      <w:jc w:val="left"/>
    </w:pPr>
    <w:rPr>
      <w:rFonts w:ascii="Times New Roman" w:eastAsiaTheme="minorEastAsia" w:hAnsi="Times New Roman"/>
      <w:sz w:val="16"/>
    </w:rPr>
  </w:style>
  <w:style w:type="character" w:customStyle="1" w:styleId="FootnoteTextChar">
    <w:name w:val="Footnote Text Char"/>
    <w:basedOn w:val="DefaultParagraphFont"/>
    <w:link w:val="FootnoteText"/>
    <w:qFormat/>
    <w:rsid w:val="001C246B"/>
    <w:rPr>
      <w:rFonts w:eastAsiaTheme="minorEastAsia"/>
      <w:sz w:val="16"/>
      <w:lang w:val="en-GB" w:eastAsia="en-US"/>
    </w:rPr>
  </w:style>
  <w:style w:type="paragraph" w:styleId="List5">
    <w:name w:val="List 5"/>
    <w:basedOn w:val="List4"/>
    <w:qFormat/>
    <w:rsid w:val="001C246B"/>
    <w:pPr>
      <w:ind w:left="1702"/>
    </w:pPr>
  </w:style>
  <w:style w:type="paragraph" w:styleId="List4">
    <w:name w:val="List 4"/>
    <w:basedOn w:val="List3"/>
    <w:qFormat/>
    <w:rsid w:val="001C246B"/>
    <w:pPr>
      <w:ind w:left="1418"/>
    </w:pPr>
  </w:style>
  <w:style w:type="paragraph" w:styleId="Index1">
    <w:name w:val="index 1"/>
    <w:basedOn w:val="Normal"/>
    <w:next w:val="Normal"/>
    <w:qFormat/>
    <w:rsid w:val="001C246B"/>
    <w:pPr>
      <w:keepLines/>
      <w:spacing w:after="0"/>
      <w:jc w:val="left"/>
    </w:pPr>
    <w:rPr>
      <w:rFonts w:ascii="Times New Roman" w:eastAsiaTheme="minorEastAsia" w:hAnsi="Times New Roman"/>
    </w:rPr>
  </w:style>
  <w:style w:type="paragraph" w:styleId="Index2">
    <w:name w:val="index 2"/>
    <w:basedOn w:val="Index1"/>
    <w:next w:val="Normal"/>
    <w:qFormat/>
    <w:rsid w:val="001C246B"/>
    <w:pPr>
      <w:ind w:left="284"/>
    </w:pPr>
  </w:style>
  <w:style w:type="character" w:styleId="Strong">
    <w:name w:val="Strong"/>
    <w:basedOn w:val="DefaultParagraphFont"/>
    <w:uiPriority w:val="22"/>
    <w:qFormat/>
    <w:rsid w:val="001C246B"/>
    <w:rPr>
      <w:b/>
      <w:bCs/>
    </w:rPr>
  </w:style>
  <w:style w:type="character" w:styleId="FollowedHyperlink">
    <w:name w:val="FollowedHyperlink"/>
    <w:qFormat/>
    <w:rsid w:val="001C246B"/>
    <w:rPr>
      <w:color w:val="800080"/>
      <w:u w:val="single"/>
    </w:rPr>
  </w:style>
  <w:style w:type="character" w:styleId="Emphasis">
    <w:name w:val="Emphasis"/>
    <w:uiPriority w:val="20"/>
    <w:qFormat/>
    <w:rsid w:val="001C246B"/>
    <w:rPr>
      <w:i/>
      <w:iCs/>
    </w:rPr>
  </w:style>
  <w:style w:type="character" w:styleId="HTMLCode">
    <w:name w:val="HTML Code"/>
    <w:uiPriority w:val="99"/>
    <w:unhideWhenUsed/>
    <w:qFormat/>
    <w:rsid w:val="001C246B"/>
    <w:rPr>
      <w:rFonts w:ascii="Courier New" w:eastAsia="Times New Roman" w:hAnsi="Courier New" w:cs="Courier New"/>
      <w:sz w:val="20"/>
      <w:szCs w:val="20"/>
    </w:rPr>
  </w:style>
  <w:style w:type="character" w:styleId="FootnoteReference">
    <w:name w:val="footnote reference"/>
    <w:qFormat/>
    <w:rsid w:val="001C246B"/>
    <w:rPr>
      <w:b/>
      <w:position w:val="6"/>
      <w:sz w:val="16"/>
    </w:rPr>
  </w:style>
  <w:style w:type="paragraph" w:customStyle="1" w:styleId="tdoc-header">
    <w:name w:val="tdoc-header"/>
    <w:qFormat/>
    <w:rsid w:val="001C246B"/>
    <w:rPr>
      <w:rFonts w:ascii="Arial" w:eastAsiaTheme="minorEastAsia" w:hAnsi="Arial"/>
      <w:sz w:val="24"/>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basedOn w:val="DefaultParagraphFont"/>
    <w:link w:val="Heading3"/>
    <w:qFormat/>
    <w:rsid w:val="001C246B"/>
    <w:rPr>
      <w:rFonts w:ascii="Arial" w:hAnsi="Arial"/>
      <w:b/>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1C246B"/>
    <w:rPr>
      <w:rFonts w:ascii="Arial" w:hAnsi="Arial"/>
      <w:b/>
      <w:sz w:val="24"/>
      <w:lang w:val="en-GB" w:eastAsia="en-US"/>
    </w:rPr>
  </w:style>
  <w:style w:type="character" w:customStyle="1" w:styleId="Heading5Char">
    <w:name w:val="Heading 5 Char"/>
    <w:aliases w:val="h5 Char,Heading5 Char,H5 Char,标题 5 Char"/>
    <w:basedOn w:val="DefaultParagraphFont"/>
    <w:link w:val="Heading5"/>
    <w:qFormat/>
    <w:rsid w:val="001C246B"/>
    <w:rPr>
      <w:rFonts w:ascii="Arial" w:hAnsi="Arial"/>
      <w:b/>
      <w:sz w:val="22"/>
      <w:lang w:val="en-GB" w:eastAsia="en-US"/>
    </w:rPr>
  </w:style>
  <w:style w:type="character" w:customStyle="1" w:styleId="Heading6Char">
    <w:name w:val="Heading 6 Char"/>
    <w:aliases w:val="h6 Char"/>
    <w:basedOn w:val="DefaultParagraphFont"/>
    <w:link w:val="Heading6"/>
    <w:uiPriority w:val="9"/>
    <w:qFormat/>
    <w:rsid w:val="001C246B"/>
    <w:rPr>
      <w:rFonts w:ascii="Arial" w:hAnsi="Arial"/>
      <w:b/>
      <w:lang w:val="en-GB" w:eastAsia="en-US"/>
    </w:rPr>
  </w:style>
  <w:style w:type="character" w:customStyle="1" w:styleId="Heading7Char">
    <w:name w:val="Heading 7 Char"/>
    <w:aliases w:val="st Char,h7 Char"/>
    <w:basedOn w:val="DefaultParagraphFont"/>
    <w:link w:val="Heading7"/>
    <w:uiPriority w:val="9"/>
    <w:qFormat/>
    <w:rsid w:val="001C246B"/>
    <w:rPr>
      <w:rFonts w:ascii="Arial" w:hAnsi="Arial"/>
      <w:b/>
      <w:lang w:val="en-GB" w:eastAsia="en-US"/>
    </w:rPr>
  </w:style>
  <w:style w:type="character" w:customStyle="1" w:styleId="Heading8Char">
    <w:name w:val="Heading 8 Char"/>
    <w:aliases w:val="Table Heading Char,标题 8 Char,acronym Char"/>
    <w:basedOn w:val="DefaultParagraphFont"/>
    <w:link w:val="Heading8"/>
    <w:qFormat/>
    <w:rsid w:val="001C246B"/>
    <w:rPr>
      <w:rFonts w:ascii="Arial" w:hAnsi="Arial"/>
      <w:b/>
      <w:sz w:val="32"/>
      <w:lang w:val="en-GB" w:eastAsia="en-US"/>
    </w:rPr>
  </w:style>
  <w:style w:type="character" w:customStyle="1" w:styleId="Heading9Char">
    <w:name w:val="Heading 9 Char"/>
    <w:aliases w:val="Figure Heading Char,FH Char,标题 91 Char,标题 9 Char,appendix Char"/>
    <w:basedOn w:val="DefaultParagraphFont"/>
    <w:link w:val="Heading9"/>
    <w:qFormat/>
    <w:rsid w:val="001C246B"/>
    <w:rPr>
      <w:rFonts w:ascii="Arial" w:hAnsi="Arial"/>
      <w:b/>
      <w:sz w:val="32"/>
      <w:lang w:val="en-GB" w:eastAsia="en-US"/>
    </w:rPr>
  </w:style>
  <w:style w:type="character" w:customStyle="1" w:styleId="FooterChar">
    <w:name w:val="Footer Char"/>
    <w:basedOn w:val="DefaultParagraphFont"/>
    <w:link w:val="Footer"/>
    <w:qFormat/>
    <w:rsid w:val="001C246B"/>
    <w:rPr>
      <w:rFonts w:ascii="Arial" w:hAnsi="Arial"/>
      <w:b/>
      <w:i/>
      <w:noProof/>
      <w:sz w:val="18"/>
      <w:lang w:val="en-GB" w:eastAsia="ja-JP"/>
    </w:rPr>
  </w:style>
  <w:style w:type="character" w:customStyle="1" w:styleId="B5Char">
    <w:name w:val="B5 Char"/>
    <w:link w:val="B5"/>
    <w:qFormat/>
    <w:locked/>
    <w:rsid w:val="001C246B"/>
    <w:rPr>
      <w:rFonts w:ascii="Arial" w:eastAsia="Arial Unicode MS" w:hAnsi="Arial"/>
      <w:lang w:val="en-GB" w:eastAsia="en-US"/>
    </w:rPr>
  </w:style>
  <w:style w:type="character" w:customStyle="1" w:styleId="THChar">
    <w:name w:val="TH Char"/>
    <w:link w:val="TH"/>
    <w:qFormat/>
    <w:rsid w:val="001C246B"/>
    <w:rPr>
      <w:rFonts w:ascii="Arial" w:eastAsia="Arial Unicode MS" w:hAnsi="Arial"/>
      <w:b/>
      <w:lang w:val="en-GB" w:eastAsia="en-US"/>
    </w:rPr>
  </w:style>
  <w:style w:type="character" w:customStyle="1" w:styleId="B6Char">
    <w:name w:val="B6 Char"/>
    <w:link w:val="B6"/>
    <w:qFormat/>
    <w:locked/>
    <w:rsid w:val="001C246B"/>
    <w:rPr>
      <w:rFonts w:eastAsia="Times New Roman"/>
    </w:rPr>
  </w:style>
  <w:style w:type="paragraph" w:customStyle="1" w:styleId="B6">
    <w:name w:val="B6"/>
    <w:basedOn w:val="B5"/>
    <w:link w:val="B6Char"/>
    <w:qFormat/>
    <w:rsid w:val="001C246B"/>
    <w:pPr>
      <w:overflowPunct w:val="0"/>
      <w:autoSpaceDE w:val="0"/>
      <w:autoSpaceDN w:val="0"/>
      <w:adjustRightInd w:val="0"/>
      <w:ind w:left="1985"/>
      <w:jc w:val="left"/>
      <w:textAlignment w:val="baseline"/>
    </w:pPr>
    <w:rPr>
      <w:rFonts w:ascii="Times New Roman" w:eastAsia="Times New Roman" w:hAnsi="Times New Roman"/>
      <w:lang w:val="en-US" w:eastAsia="zh-CN"/>
    </w:rPr>
  </w:style>
  <w:style w:type="paragraph" w:customStyle="1" w:styleId="1">
    <w:name w:val="修订1"/>
    <w:hidden/>
    <w:uiPriority w:val="99"/>
    <w:semiHidden/>
    <w:qFormat/>
    <w:rsid w:val="001C246B"/>
    <w:rPr>
      <w:rFonts w:eastAsia="Malgun Gothic"/>
      <w:lang w:val="en-GB" w:eastAsia="en-US"/>
    </w:rPr>
  </w:style>
  <w:style w:type="character" w:customStyle="1" w:styleId="B3Char">
    <w:name w:val="B3 Char"/>
    <w:link w:val="B3"/>
    <w:qFormat/>
    <w:rsid w:val="001C246B"/>
    <w:rPr>
      <w:rFonts w:ascii="Arial" w:eastAsia="Arial Unicode MS" w:hAnsi="Arial"/>
      <w:lang w:val="en-GB" w:eastAsia="en-US"/>
    </w:rPr>
  </w:style>
  <w:style w:type="character" w:customStyle="1" w:styleId="B4Char">
    <w:name w:val="B4 Char"/>
    <w:link w:val="B4"/>
    <w:qFormat/>
    <w:rsid w:val="001C246B"/>
    <w:rPr>
      <w:rFonts w:ascii="Arial" w:eastAsia="Arial Unicode MS" w:hAnsi="Arial"/>
      <w:lang w:val="en-GB" w:eastAsia="en-US"/>
    </w:rPr>
  </w:style>
  <w:style w:type="paragraph" w:customStyle="1" w:styleId="B7">
    <w:name w:val="B7"/>
    <w:basedOn w:val="B6"/>
    <w:link w:val="B7Char"/>
    <w:qFormat/>
    <w:rsid w:val="001C246B"/>
  </w:style>
  <w:style w:type="character" w:customStyle="1" w:styleId="TFChar">
    <w:name w:val="TF Char"/>
    <w:link w:val="TF"/>
    <w:qFormat/>
    <w:rsid w:val="001C246B"/>
    <w:rPr>
      <w:rFonts w:ascii="Arial" w:eastAsia="Arial Unicode MS" w:hAnsi="Arial"/>
      <w:b/>
      <w:lang w:val="en-GB" w:eastAsia="en-US"/>
    </w:rPr>
  </w:style>
  <w:style w:type="character" w:customStyle="1" w:styleId="EXChar">
    <w:name w:val="EX Char"/>
    <w:link w:val="EX"/>
    <w:qFormat/>
    <w:locked/>
    <w:rsid w:val="001C246B"/>
    <w:rPr>
      <w:rFonts w:ascii="Arial" w:eastAsia="Arial Unicode MS" w:hAnsi="Arial"/>
      <w:lang w:val="en-GB" w:eastAsia="en-US"/>
    </w:rPr>
  </w:style>
  <w:style w:type="character" w:customStyle="1" w:styleId="B7Char">
    <w:name w:val="B7 Char"/>
    <w:basedOn w:val="B6Char"/>
    <w:link w:val="B7"/>
    <w:qFormat/>
    <w:rsid w:val="001C246B"/>
    <w:rPr>
      <w:rFonts w:eastAsia="Times New Roman"/>
    </w:rPr>
  </w:style>
  <w:style w:type="paragraph" w:customStyle="1" w:styleId="B8">
    <w:name w:val="B8"/>
    <w:basedOn w:val="B7"/>
    <w:qFormat/>
    <w:rsid w:val="001C246B"/>
    <w:pPr>
      <w:ind w:left="2552"/>
    </w:pPr>
  </w:style>
  <w:style w:type="paragraph" w:customStyle="1" w:styleId="Revision1">
    <w:name w:val="Revision1"/>
    <w:hidden/>
    <w:uiPriority w:val="99"/>
    <w:semiHidden/>
    <w:qFormat/>
    <w:rsid w:val="001C246B"/>
    <w:pPr>
      <w:spacing w:after="160" w:line="259" w:lineRule="auto"/>
    </w:pPr>
    <w:rPr>
      <w:rFonts w:eastAsia="MS Mincho"/>
      <w:lang w:val="en-GB" w:eastAsia="en-US"/>
    </w:rPr>
  </w:style>
  <w:style w:type="character" w:customStyle="1" w:styleId="B3Char2">
    <w:name w:val="B3 Char2"/>
    <w:qFormat/>
    <w:rsid w:val="001C246B"/>
    <w:rPr>
      <w:rFonts w:eastAsia="Times New Roman"/>
      <w:lang w:eastAsia="ja-JP"/>
    </w:rPr>
  </w:style>
  <w:style w:type="paragraph" w:customStyle="1" w:styleId="Doc-title">
    <w:name w:val="Doc-title"/>
    <w:basedOn w:val="Normal"/>
    <w:next w:val="Doc-text2"/>
    <w:link w:val="Doc-titleChar"/>
    <w:qFormat/>
    <w:rsid w:val="001C246B"/>
    <w:pPr>
      <w:spacing w:before="60" w:after="0"/>
      <w:ind w:left="1259" w:hanging="1259"/>
      <w:jc w:val="left"/>
    </w:pPr>
    <w:rPr>
      <w:rFonts w:eastAsia="MS Mincho"/>
      <w:szCs w:val="24"/>
      <w:lang w:eastAsia="en-GB"/>
    </w:rPr>
  </w:style>
  <w:style w:type="character" w:customStyle="1" w:styleId="Doc-titleChar">
    <w:name w:val="Doc-title Char"/>
    <w:link w:val="Doc-title"/>
    <w:qFormat/>
    <w:rsid w:val="001C246B"/>
    <w:rPr>
      <w:rFonts w:ascii="Arial" w:eastAsia="MS Mincho" w:hAnsi="Arial"/>
      <w:szCs w:val="24"/>
      <w:lang w:val="en-GB" w:eastAsia="en-GB"/>
    </w:rPr>
  </w:style>
  <w:style w:type="paragraph" w:customStyle="1" w:styleId="Doc-comment">
    <w:name w:val="Doc-comment"/>
    <w:basedOn w:val="Normal"/>
    <w:next w:val="Doc-text2"/>
    <w:qFormat/>
    <w:rsid w:val="001C246B"/>
    <w:pPr>
      <w:tabs>
        <w:tab w:val="left" w:pos="1622"/>
      </w:tabs>
      <w:spacing w:after="0"/>
      <w:ind w:left="1622" w:hanging="363"/>
      <w:jc w:val="left"/>
    </w:pPr>
    <w:rPr>
      <w:rFonts w:eastAsia="MS Mincho"/>
      <w:i/>
      <w:szCs w:val="24"/>
      <w:lang w:eastAsia="en-GB"/>
    </w:rPr>
  </w:style>
  <w:style w:type="paragraph" w:customStyle="1" w:styleId="EmailDiscussion2">
    <w:name w:val="EmailDiscussion2"/>
    <w:basedOn w:val="Doc-text2"/>
    <w:uiPriority w:val="99"/>
    <w:qFormat/>
    <w:rsid w:val="001C246B"/>
  </w:style>
  <w:style w:type="character" w:customStyle="1" w:styleId="TANChar">
    <w:name w:val="TAN Char"/>
    <w:link w:val="TAN"/>
    <w:qFormat/>
    <w:locked/>
    <w:rsid w:val="001C246B"/>
    <w:rPr>
      <w:rFonts w:ascii="Arial" w:eastAsia="Arial Unicode MS"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1C246B"/>
    <w:pPr>
      <w:widowControl w:val="0"/>
      <w:spacing w:after="0"/>
    </w:pPr>
    <w:rPr>
      <w:rFonts w:ascii="Times New Roman" w:eastAsia="SimSun" w:hAnsi="Times New Roman"/>
      <w:kern w:val="2"/>
      <w:sz w:val="21"/>
      <w:szCs w:val="24"/>
      <w:lang w:val="en-US" w:eastAsia="zh-CN"/>
    </w:rPr>
  </w:style>
  <w:style w:type="character" w:customStyle="1" w:styleId="msoins0">
    <w:name w:val="msoins"/>
    <w:qFormat/>
    <w:rsid w:val="001C246B"/>
  </w:style>
  <w:style w:type="paragraph" w:customStyle="1" w:styleId="ace-line">
    <w:name w:val="ace-line"/>
    <w:basedOn w:val="Normal"/>
    <w:rsid w:val="001C246B"/>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Reference">
    <w:name w:val="Reference"/>
    <w:basedOn w:val="BodyText"/>
    <w:rsid w:val="001C246B"/>
    <w:pPr>
      <w:numPr>
        <w:numId w:val="11"/>
      </w:numPr>
      <w:tabs>
        <w:tab w:val="clear" w:pos="567"/>
        <w:tab w:val="num" w:pos="630"/>
      </w:tabs>
      <w:overflowPunct w:val="0"/>
      <w:autoSpaceDE w:val="0"/>
      <w:autoSpaceDN w:val="0"/>
      <w:adjustRightInd w:val="0"/>
      <w:ind w:left="630" w:hanging="360"/>
      <w:textAlignment w:val="baseline"/>
    </w:pPr>
    <w:rPr>
      <w:rFonts w:ascii="Arial" w:eastAsia="Times New Roman" w:hAnsi="Arial"/>
      <w:szCs w:val="20"/>
      <w:lang w:val="en-GB" w:eastAsia="ja-JP"/>
    </w:rPr>
  </w:style>
  <w:style w:type="numbering" w:customStyle="1" w:styleId="3GPPListofBullets1">
    <w:name w:val="3GPP List of Bullets1"/>
    <w:rsid w:val="001C246B"/>
    <w:pPr>
      <w:numPr>
        <w:numId w:val="12"/>
      </w:numPr>
    </w:pPr>
  </w:style>
  <w:style w:type="table" w:customStyle="1" w:styleId="10">
    <w:name w:val="网格型1"/>
    <w:basedOn w:val="TableNormal"/>
    <w:next w:val="TableGrid"/>
    <w:uiPriority w:val="59"/>
    <w:qFormat/>
    <w:rsid w:val="001C246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qFormat/>
    <w:rsid w:val="001C246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qFormat/>
    <w:rsid w:val="001C246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rsid w:val="001C246B"/>
    <w:rPr>
      <w:rFonts w:ascii="Calibri" w:eastAsia="Calibri" w:hAnsi="Calibri" w:cs="Times New Roman" w:hint="default"/>
      <w:color w:val="FF0000"/>
    </w:rPr>
  </w:style>
  <w:style w:type="table" w:customStyle="1" w:styleId="TableGrid1">
    <w:name w:val="Table Grid1"/>
    <w:basedOn w:val="TableNormal"/>
    <w:next w:val="TableGrid"/>
    <w:uiPriority w:val="59"/>
    <w:qFormat/>
    <w:rsid w:val="001C246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ing1">
    <w:name w:val="3GPP Heading 1"/>
    <w:basedOn w:val="Heading1"/>
    <w:link w:val="3GPPHeading1Char"/>
    <w:qFormat/>
    <w:rsid w:val="00BC23B1"/>
    <w:pPr>
      <w:keepNext/>
      <w:widowControl/>
      <w:pBdr>
        <w:top w:val="none" w:sz="0" w:space="0" w:color="auto"/>
      </w:pBdr>
      <w:tabs>
        <w:tab w:val="num" w:pos="426"/>
        <w:tab w:val="num" w:pos="574"/>
      </w:tabs>
      <w:spacing w:before="360" w:after="120"/>
      <w:ind w:left="426" w:hanging="425"/>
    </w:pPr>
    <w:rPr>
      <w:rFonts w:eastAsia="MS Mincho"/>
      <w:b w:val="0"/>
      <w:kern w:val="32"/>
      <w:szCs w:val="32"/>
      <w:lang w:val="x-none" w:eastAsia="x-none"/>
    </w:rPr>
  </w:style>
  <w:style w:type="character" w:customStyle="1" w:styleId="3GPPHeading1Char">
    <w:name w:val="3GPP Heading 1 Char"/>
    <w:link w:val="3GPPHeading1"/>
    <w:rsid w:val="00BC23B1"/>
    <w:rPr>
      <w:rFonts w:ascii="Arial" w:eastAsia="MS Mincho" w:hAnsi="Arial"/>
      <w:kern w:val="32"/>
      <w:sz w:val="32"/>
      <w:szCs w:val="32"/>
      <w:lang w:val="x-none" w:eastAsia="x-none"/>
    </w:rPr>
  </w:style>
  <w:style w:type="numbering" w:customStyle="1" w:styleId="StyleBulleted25">
    <w:name w:val="Style Bulleted25"/>
    <w:rsid w:val="00BC23B1"/>
    <w:pPr>
      <w:numPr>
        <w:numId w:val="13"/>
      </w:numPr>
    </w:pPr>
  </w:style>
  <w:style w:type="paragraph" w:customStyle="1" w:styleId="Listabcsinglelinewide">
    <w:name w:val="List abc single line (wide)"/>
    <w:qFormat/>
    <w:rsid w:val="00BC23B1"/>
    <w:pPr>
      <w:numPr>
        <w:numId w:val="14"/>
      </w:numPr>
      <w:tabs>
        <w:tab w:val="left" w:pos="720"/>
      </w:tabs>
      <w:ind w:left="720"/>
    </w:pPr>
    <w:rPr>
      <w:rFonts w:ascii="Arial" w:hAnsi="Arial"/>
      <w:lang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07567274">
      <w:bodyDiv w:val="1"/>
      <w:marLeft w:val="0"/>
      <w:marRight w:val="0"/>
      <w:marTop w:val="0"/>
      <w:marBottom w:val="0"/>
      <w:divBdr>
        <w:top w:val="none" w:sz="0" w:space="0" w:color="auto"/>
        <w:left w:val="none" w:sz="0" w:space="0" w:color="auto"/>
        <w:bottom w:val="none" w:sz="0" w:space="0" w:color="auto"/>
        <w:right w:val="none" w:sz="0" w:space="0" w:color="auto"/>
      </w:divBdr>
      <w:divsChild>
        <w:div w:id="1404140517">
          <w:marLeft w:val="0"/>
          <w:marRight w:val="0"/>
          <w:marTop w:val="0"/>
          <w:marBottom w:val="0"/>
          <w:divBdr>
            <w:top w:val="none" w:sz="0" w:space="0" w:color="auto"/>
            <w:left w:val="none" w:sz="0" w:space="0" w:color="auto"/>
            <w:bottom w:val="none" w:sz="0" w:space="0" w:color="auto"/>
            <w:right w:val="none" w:sz="0" w:space="0" w:color="auto"/>
          </w:divBdr>
          <w:divsChild>
            <w:div w:id="148165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4720578">
      <w:bodyDiv w:val="1"/>
      <w:marLeft w:val="0"/>
      <w:marRight w:val="0"/>
      <w:marTop w:val="0"/>
      <w:marBottom w:val="0"/>
      <w:divBdr>
        <w:top w:val="none" w:sz="0" w:space="0" w:color="auto"/>
        <w:left w:val="none" w:sz="0" w:space="0" w:color="auto"/>
        <w:bottom w:val="none" w:sz="0" w:space="0" w:color="auto"/>
        <w:right w:val="none" w:sz="0" w:space="0" w:color="auto"/>
      </w:divBdr>
      <w:divsChild>
        <w:div w:id="669262562">
          <w:marLeft w:val="0"/>
          <w:marRight w:val="0"/>
          <w:marTop w:val="0"/>
          <w:marBottom w:val="0"/>
          <w:divBdr>
            <w:top w:val="none" w:sz="0" w:space="0" w:color="auto"/>
            <w:left w:val="none" w:sz="0" w:space="0" w:color="auto"/>
            <w:bottom w:val="none" w:sz="0" w:space="0" w:color="auto"/>
            <w:right w:val="none" w:sz="0" w:space="0" w:color="auto"/>
          </w:divBdr>
          <w:divsChild>
            <w:div w:id="133892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4951454">
      <w:bodyDiv w:val="1"/>
      <w:marLeft w:val="0"/>
      <w:marRight w:val="0"/>
      <w:marTop w:val="0"/>
      <w:marBottom w:val="0"/>
      <w:divBdr>
        <w:top w:val="none" w:sz="0" w:space="0" w:color="auto"/>
        <w:left w:val="none" w:sz="0" w:space="0" w:color="auto"/>
        <w:bottom w:val="none" w:sz="0" w:space="0" w:color="auto"/>
        <w:right w:val="none" w:sz="0" w:space="0" w:color="auto"/>
      </w:divBdr>
      <w:divsChild>
        <w:div w:id="222982694">
          <w:marLeft w:val="0"/>
          <w:marRight w:val="0"/>
          <w:marTop w:val="0"/>
          <w:marBottom w:val="0"/>
          <w:divBdr>
            <w:top w:val="none" w:sz="0" w:space="0" w:color="auto"/>
            <w:left w:val="none" w:sz="0" w:space="0" w:color="auto"/>
            <w:bottom w:val="none" w:sz="0" w:space="0" w:color="auto"/>
            <w:right w:val="none" w:sz="0" w:space="0" w:color="auto"/>
          </w:divBdr>
          <w:divsChild>
            <w:div w:id="188914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5043804">
      <w:bodyDiv w:val="1"/>
      <w:marLeft w:val="0"/>
      <w:marRight w:val="0"/>
      <w:marTop w:val="0"/>
      <w:marBottom w:val="0"/>
      <w:divBdr>
        <w:top w:val="none" w:sz="0" w:space="0" w:color="auto"/>
        <w:left w:val="none" w:sz="0" w:space="0" w:color="auto"/>
        <w:bottom w:val="none" w:sz="0" w:space="0" w:color="auto"/>
        <w:right w:val="none" w:sz="0" w:space="0" w:color="auto"/>
      </w:divBdr>
      <w:divsChild>
        <w:div w:id="1773087608">
          <w:marLeft w:val="0"/>
          <w:marRight w:val="0"/>
          <w:marTop w:val="0"/>
          <w:marBottom w:val="0"/>
          <w:divBdr>
            <w:top w:val="none" w:sz="0" w:space="0" w:color="auto"/>
            <w:left w:val="none" w:sz="0" w:space="0" w:color="auto"/>
            <w:bottom w:val="none" w:sz="0" w:space="0" w:color="auto"/>
            <w:right w:val="none" w:sz="0" w:space="0" w:color="auto"/>
          </w:divBdr>
          <w:divsChild>
            <w:div w:id="1986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418</TotalTime>
  <Pages>5</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59</cp:revision>
  <cp:lastPrinted>2016-01-11T02:35:00Z</cp:lastPrinted>
  <dcterms:created xsi:type="dcterms:W3CDTF">2024-09-15T04:59:00Z</dcterms:created>
  <dcterms:modified xsi:type="dcterms:W3CDTF">2025-05-09T03:43:00Z</dcterms:modified>
</cp:coreProperties>
</file>